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EAAE8" w14:textId="45C79159" w:rsidR="0072642E" w:rsidRPr="00F8369D" w:rsidRDefault="00456420" w:rsidP="00B636F8">
      <w:pPr>
        <w:pStyle w:val="1"/>
        <w:rPr>
          <w:rFonts w:cs="Times New Roman"/>
          <w:caps/>
          <w:szCs w:val="28"/>
        </w:rPr>
      </w:pPr>
      <w:bookmarkStart w:id="0" w:name="_GoBack"/>
      <w:r w:rsidRPr="00F8369D">
        <w:rPr>
          <w:rFonts w:eastAsia="Times New Roman" w:cs="Times New Roman"/>
          <w:szCs w:val="28"/>
          <w:lang w:eastAsia="en-US"/>
        </w:rPr>
        <w:t>ИНВАЗИВНАЯ ЭЛЕКТРОЭНЦЕФАЛОГРАФИЯ</w:t>
      </w:r>
      <w:r w:rsidR="00126B66" w:rsidRPr="00F8369D">
        <w:rPr>
          <w:rFonts w:eastAsia="Times New Roman" w:cs="Times New Roman"/>
          <w:szCs w:val="28"/>
          <w:lang w:eastAsia="en-US"/>
        </w:rPr>
        <w:t xml:space="preserve"> </w:t>
      </w:r>
      <w:r w:rsidR="0072642E" w:rsidRPr="00F8369D">
        <w:rPr>
          <w:rFonts w:eastAsia="Times New Roman" w:cs="Times New Roman"/>
          <w:szCs w:val="28"/>
          <w:lang w:eastAsia="en-US"/>
        </w:rPr>
        <w:t xml:space="preserve">В </w:t>
      </w:r>
      <w:r w:rsidR="0072642E" w:rsidRPr="00F8369D">
        <w:rPr>
          <w:rFonts w:cs="Times New Roman"/>
          <w:caps/>
          <w:szCs w:val="28"/>
        </w:rPr>
        <w:t xml:space="preserve">предхирургической диагностике эпилепсии </w:t>
      </w:r>
    </w:p>
    <w:bookmarkEnd w:id="0"/>
    <w:p w14:paraId="66B34195" w14:textId="77777777" w:rsidR="00B010E9" w:rsidRPr="00F8369D" w:rsidRDefault="00B010E9" w:rsidP="00B636F8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E7D144" w14:textId="77777777" w:rsidR="00B010E9" w:rsidRPr="00F8369D" w:rsidRDefault="00BC1717" w:rsidP="00126B66">
      <w:pPr>
        <w:numPr>
          <w:ilvl w:val="0"/>
          <w:numId w:val="3"/>
        </w:numPr>
        <w:tabs>
          <w:tab w:val="left" w:pos="567"/>
          <w:tab w:val="left" w:pos="1134"/>
        </w:tabs>
        <w:ind w:left="0" w:firstLine="0"/>
        <w:contextualSpacing/>
        <w:jc w:val="both"/>
        <w:rPr>
          <w:rFonts w:eastAsia="Calibri"/>
          <w:b/>
          <w:sz w:val="28"/>
          <w:szCs w:val="28"/>
          <w:lang w:val="lt-LT" w:eastAsia="en-US"/>
        </w:rPr>
      </w:pPr>
      <w:r w:rsidRPr="00F8369D">
        <w:rPr>
          <w:rFonts w:eastAsia="Calibri"/>
          <w:b/>
          <w:sz w:val="28"/>
          <w:szCs w:val="28"/>
          <w:lang w:val="lt-LT" w:eastAsia="en-US"/>
        </w:rPr>
        <w:t>ВВОДНАЯ ЧАСТЬ</w:t>
      </w:r>
    </w:p>
    <w:p w14:paraId="2953D2E7" w14:textId="618B18B5" w:rsidR="00B010E9" w:rsidRPr="00F8369D" w:rsidRDefault="00B010E9" w:rsidP="00126B66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ind w:left="0" w:firstLine="0"/>
        <w:jc w:val="both"/>
        <w:rPr>
          <w:b/>
          <w:bCs/>
          <w:sz w:val="28"/>
          <w:szCs w:val="28"/>
        </w:rPr>
      </w:pPr>
      <w:r w:rsidRPr="00F8369D">
        <w:rPr>
          <w:rFonts w:eastAsia="Calibri"/>
          <w:b/>
          <w:sz w:val="28"/>
          <w:szCs w:val="28"/>
          <w:lang w:val="lt-LT" w:eastAsia="en-US"/>
        </w:rPr>
        <w:t>Код(ы) МКБ-10</w:t>
      </w:r>
    </w:p>
    <w:p w14:paraId="3DF1BA84" w14:textId="77777777" w:rsidR="00456420" w:rsidRPr="00F8369D" w:rsidRDefault="00456420" w:rsidP="00B636F8">
      <w:pPr>
        <w:pStyle w:val="a3"/>
        <w:tabs>
          <w:tab w:val="left" w:pos="567"/>
          <w:tab w:val="left" w:pos="1134"/>
        </w:tabs>
        <w:ind w:left="0"/>
        <w:jc w:val="both"/>
        <w:rPr>
          <w:b/>
          <w:bCs/>
          <w:sz w:val="28"/>
          <w:szCs w:val="28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910"/>
        <w:gridCol w:w="8724"/>
      </w:tblGrid>
      <w:tr w:rsidR="00B636F8" w:rsidRPr="00F8369D" w14:paraId="0A066798" w14:textId="77777777" w:rsidTr="0069742D">
        <w:trPr>
          <w:trHeight w:val="80"/>
        </w:trPr>
        <w:tc>
          <w:tcPr>
            <w:tcW w:w="910" w:type="dxa"/>
          </w:tcPr>
          <w:p w14:paraId="7D017629" w14:textId="77777777" w:rsidR="00DF3719" w:rsidRPr="00F8369D" w:rsidRDefault="00DF3719" w:rsidP="00B636F8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bidi="ru-RU"/>
              </w:rPr>
            </w:pPr>
            <w:r w:rsidRPr="00F8369D">
              <w:rPr>
                <w:b/>
                <w:sz w:val="28"/>
                <w:szCs w:val="28"/>
                <w:lang w:bidi="ru-RU"/>
              </w:rPr>
              <w:t>Код</w:t>
            </w:r>
          </w:p>
        </w:tc>
        <w:tc>
          <w:tcPr>
            <w:tcW w:w="8724" w:type="dxa"/>
          </w:tcPr>
          <w:p w14:paraId="3C1EF0BD" w14:textId="77777777" w:rsidR="00DF3719" w:rsidRPr="00F8369D" w:rsidRDefault="00DF3719" w:rsidP="00B636F8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bidi="ru-RU"/>
              </w:rPr>
            </w:pPr>
            <w:r w:rsidRPr="00F8369D">
              <w:rPr>
                <w:b/>
                <w:sz w:val="28"/>
                <w:szCs w:val="28"/>
                <w:lang w:bidi="ru-RU"/>
              </w:rPr>
              <w:t>Название</w:t>
            </w:r>
          </w:p>
        </w:tc>
      </w:tr>
      <w:tr w:rsidR="00B636F8" w:rsidRPr="00F8369D" w14:paraId="262F681D" w14:textId="77777777" w:rsidTr="0069742D">
        <w:trPr>
          <w:trHeight w:val="204"/>
        </w:trPr>
        <w:tc>
          <w:tcPr>
            <w:tcW w:w="910" w:type="dxa"/>
          </w:tcPr>
          <w:p w14:paraId="32C0D908" w14:textId="750F0AC7" w:rsidR="00DF3719" w:rsidRPr="00F8369D" w:rsidRDefault="008D6084" w:rsidP="00C473A0">
            <w:pPr>
              <w:tabs>
                <w:tab w:val="left" w:pos="567"/>
              </w:tabs>
              <w:spacing w:after="120"/>
              <w:contextualSpacing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G40</w:t>
            </w:r>
          </w:p>
        </w:tc>
        <w:tc>
          <w:tcPr>
            <w:tcW w:w="8724" w:type="dxa"/>
          </w:tcPr>
          <w:p w14:paraId="2B52E532" w14:textId="01C38D76" w:rsidR="00DF3719" w:rsidRPr="00F8369D" w:rsidRDefault="008D6084" w:rsidP="00C473A0">
            <w:pPr>
              <w:pStyle w:val="1"/>
              <w:spacing w:after="120"/>
              <w:jc w:val="left"/>
              <w:outlineLvl w:val="0"/>
              <w:rPr>
                <w:rFonts w:cs="Times New Roman"/>
                <w:szCs w:val="28"/>
              </w:rPr>
            </w:pPr>
            <w:r w:rsidRPr="00F8369D">
              <w:rPr>
                <w:rFonts w:cs="Times New Roman"/>
                <w:b w:val="0"/>
                <w:bCs/>
                <w:szCs w:val="28"/>
              </w:rPr>
              <w:t>Эпилепсия</w:t>
            </w:r>
          </w:p>
        </w:tc>
      </w:tr>
      <w:tr w:rsidR="00B636F8" w:rsidRPr="00F8369D" w14:paraId="09162FF9" w14:textId="77777777" w:rsidTr="0069742D">
        <w:trPr>
          <w:trHeight w:val="80"/>
        </w:trPr>
        <w:tc>
          <w:tcPr>
            <w:tcW w:w="910" w:type="dxa"/>
          </w:tcPr>
          <w:p w14:paraId="647A25F5" w14:textId="706A9C6A" w:rsidR="008D6084" w:rsidRPr="00F8369D" w:rsidRDefault="008D6084" w:rsidP="00B636F8">
            <w:pPr>
              <w:tabs>
                <w:tab w:val="left" w:pos="567"/>
              </w:tabs>
              <w:contextualSpacing/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G40.0</w:t>
            </w:r>
          </w:p>
        </w:tc>
        <w:tc>
          <w:tcPr>
            <w:tcW w:w="8724" w:type="dxa"/>
          </w:tcPr>
          <w:p w14:paraId="3D0F2549" w14:textId="36645613" w:rsidR="008D6084" w:rsidRPr="00F8369D" w:rsidRDefault="008D6084" w:rsidP="00B636F8">
            <w:pPr>
              <w:pStyle w:val="1"/>
              <w:jc w:val="both"/>
              <w:outlineLvl w:val="0"/>
              <w:rPr>
                <w:rFonts w:cs="Times New Roman"/>
                <w:szCs w:val="28"/>
              </w:rPr>
            </w:pPr>
            <w:r w:rsidRPr="00F8369D">
              <w:rPr>
                <w:rFonts w:cs="Times New Roman"/>
                <w:b w:val="0"/>
                <w:bCs/>
                <w:szCs w:val="28"/>
              </w:rPr>
              <w:t>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</w:tc>
      </w:tr>
      <w:tr w:rsidR="00B636F8" w:rsidRPr="00F8369D" w14:paraId="5258BF66" w14:textId="77777777" w:rsidTr="0069742D">
        <w:trPr>
          <w:trHeight w:val="80"/>
        </w:trPr>
        <w:tc>
          <w:tcPr>
            <w:tcW w:w="910" w:type="dxa"/>
          </w:tcPr>
          <w:p w14:paraId="2980A594" w14:textId="66BCB4A9" w:rsidR="008D6084" w:rsidRPr="00F8369D" w:rsidRDefault="008D6084" w:rsidP="00B636F8">
            <w:pPr>
              <w:tabs>
                <w:tab w:val="left" w:pos="567"/>
              </w:tabs>
              <w:contextualSpacing/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G40.1</w:t>
            </w:r>
          </w:p>
        </w:tc>
        <w:tc>
          <w:tcPr>
            <w:tcW w:w="8724" w:type="dxa"/>
          </w:tcPr>
          <w:p w14:paraId="475CE8B8" w14:textId="65C80CEB" w:rsidR="008D6084" w:rsidRPr="00F8369D" w:rsidRDefault="008D6084" w:rsidP="00B636F8">
            <w:pPr>
              <w:pStyle w:val="1"/>
              <w:jc w:val="both"/>
              <w:outlineLvl w:val="0"/>
              <w:rPr>
                <w:rFonts w:cs="Times New Roman"/>
                <w:szCs w:val="28"/>
              </w:rPr>
            </w:pPr>
            <w:r w:rsidRPr="00F8369D">
              <w:rPr>
                <w:rFonts w:cs="Times New Roman"/>
                <w:b w:val="0"/>
                <w:bCs/>
                <w:szCs w:val="28"/>
              </w:rPr>
              <w:t>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</w:tc>
      </w:tr>
      <w:tr w:rsidR="00B636F8" w:rsidRPr="00F8369D" w14:paraId="6D3D1EA3" w14:textId="77777777" w:rsidTr="0069742D">
        <w:trPr>
          <w:trHeight w:val="80"/>
        </w:trPr>
        <w:tc>
          <w:tcPr>
            <w:tcW w:w="910" w:type="dxa"/>
          </w:tcPr>
          <w:p w14:paraId="36EF4804" w14:textId="1F61563C" w:rsidR="008D6084" w:rsidRPr="00F8369D" w:rsidRDefault="008D6084" w:rsidP="00B636F8">
            <w:pPr>
              <w:tabs>
                <w:tab w:val="left" w:pos="567"/>
              </w:tabs>
              <w:contextualSpacing/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G40.2</w:t>
            </w:r>
          </w:p>
        </w:tc>
        <w:tc>
          <w:tcPr>
            <w:tcW w:w="8724" w:type="dxa"/>
          </w:tcPr>
          <w:p w14:paraId="14AA8857" w14:textId="7B7DE46F" w:rsidR="008D6084" w:rsidRPr="00F8369D" w:rsidRDefault="008D6084" w:rsidP="00B636F8">
            <w:pPr>
              <w:pStyle w:val="1"/>
              <w:jc w:val="both"/>
              <w:outlineLvl w:val="0"/>
              <w:rPr>
                <w:rFonts w:cs="Times New Roman"/>
                <w:szCs w:val="28"/>
              </w:rPr>
            </w:pPr>
            <w:r w:rsidRPr="00F8369D">
              <w:rPr>
                <w:rFonts w:cs="Times New Roman"/>
                <w:b w:val="0"/>
                <w:bCs/>
                <w:szCs w:val="28"/>
              </w:rPr>
              <w:t>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</w:tr>
      <w:tr w:rsidR="00B636F8" w:rsidRPr="00F8369D" w14:paraId="1D1E3B7F" w14:textId="77777777" w:rsidTr="0069742D">
        <w:trPr>
          <w:trHeight w:val="80"/>
        </w:trPr>
        <w:tc>
          <w:tcPr>
            <w:tcW w:w="910" w:type="dxa"/>
          </w:tcPr>
          <w:p w14:paraId="2E036B93" w14:textId="7EA70460" w:rsidR="008D6084" w:rsidRPr="00F8369D" w:rsidRDefault="008D6084" w:rsidP="00B636F8">
            <w:pPr>
              <w:tabs>
                <w:tab w:val="left" w:pos="567"/>
              </w:tabs>
              <w:contextualSpacing/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G40.3</w:t>
            </w:r>
          </w:p>
        </w:tc>
        <w:tc>
          <w:tcPr>
            <w:tcW w:w="8724" w:type="dxa"/>
          </w:tcPr>
          <w:p w14:paraId="5442AE1C" w14:textId="3CD46D0A" w:rsidR="008D6084" w:rsidRPr="00F8369D" w:rsidRDefault="008D6084" w:rsidP="00B636F8">
            <w:pPr>
              <w:pStyle w:val="1"/>
              <w:jc w:val="both"/>
              <w:outlineLvl w:val="0"/>
              <w:rPr>
                <w:rFonts w:cs="Times New Roman"/>
                <w:szCs w:val="28"/>
              </w:rPr>
            </w:pPr>
            <w:proofErr w:type="spellStart"/>
            <w:r w:rsidRPr="00F8369D">
              <w:rPr>
                <w:rFonts w:cs="Times New Roman"/>
                <w:b w:val="0"/>
                <w:bCs/>
                <w:szCs w:val="28"/>
              </w:rPr>
              <w:t>Генерализованная</w:t>
            </w:r>
            <w:proofErr w:type="spellEnd"/>
            <w:r w:rsidRPr="00F8369D">
              <w:rPr>
                <w:rFonts w:cs="Times New Roman"/>
                <w:b w:val="0"/>
                <w:bCs/>
                <w:szCs w:val="28"/>
              </w:rPr>
              <w:t xml:space="preserve"> идиопатическая эпилепсия и эпилептические синдромы</w:t>
            </w:r>
          </w:p>
        </w:tc>
      </w:tr>
      <w:tr w:rsidR="00B636F8" w:rsidRPr="00F8369D" w14:paraId="112288ED" w14:textId="77777777" w:rsidTr="0069742D">
        <w:trPr>
          <w:trHeight w:val="80"/>
        </w:trPr>
        <w:tc>
          <w:tcPr>
            <w:tcW w:w="910" w:type="dxa"/>
          </w:tcPr>
          <w:p w14:paraId="78E09C04" w14:textId="368274F7" w:rsidR="008D6084" w:rsidRPr="00F8369D" w:rsidRDefault="008D6084" w:rsidP="00B636F8">
            <w:pPr>
              <w:tabs>
                <w:tab w:val="left" w:pos="567"/>
              </w:tabs>
              <w:contextualSpacing/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G40.4</w:t>
            </w:r>
          </w:p>
        </w:tc>
        <w:tc>
          <w:tcPr>
            <w:tcW w:w="8724" w:type="dxa"/>
          </w:tcPr>
          <w:p w14:paraId="5BCE370B" w14:textId="5AE85B5C" w:rsidR="008D6084" w:rsidRPr="00F8369D" w:rsidRDefault="008D6084" w:rsidP="00B636F8">
            <w:pPr>
              <w:pStyle w:val="1"/>
              <w:jc w:val="both"/>
              <w:outlineLvl w:val="0"/>
              <w:rPr>
                <w:rFonts w:cs="Times New Roman"/>
                <w:szCs w:val="28"/>
              </w:rPr>
            </w:pPr>
            <w:r w:rsidRPr="00F8369D">
              <w:rPr>
                <w:rFonts w:cs="Times New Roman"/>
                <w:b w:val="0"/>
                <w:bCs/>
                <w:szCs w:val="28"/>
              </w:rPr>
              <w:t>Другие виды генерализованной эпилепсии и эпилептических синдромов</w:t>
            </w:r>
          </w:p>
        </w:tc>
      </w:tr>
      <w:tr w:rsidR="008D6084" w:rsidRPr="00F8369D" w14:paraId="22CE7918" w14:textId="77777777" w:rsidTr="0069742D">
        <w:trPr>
          <w:trHeight w:val="80"/>
        </w:trPr>
        <w:tc>
          <w:tcPr>
            <w:tcW w:w="910" w:type="dxa"/>
          </w:tcPr>
          <w:p w14:paraId="176959A7" w14:textId="3FD28082" w:rsidR="008D6084" w:rsidRPr="00F8369D" w:rsidRDefault="00D625BB" w:rsidP="00C473A0">
            <w:pPr>
              <w:tabs>
                <w:tab w:val="left" w:pos="567"/>
              </w:tabs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G40.8</w:t>
            </w:r>
          </w:p>
        </w:tc>
        <w:tc>
          <w:tcPr>
            <w:tcW w:w="8724" w:type="dxa"/>
          </w:tcPr>
          <w:p w14:paraId="3FA11C7B" w14:textId="07B88D92" w:rsidR="008D6084" w:rsidRPr="00F8369D" w:rsidRDefault="00D625BB" w:rsidP="00C473A0">
            <w:pPr>
              <w:pStyle w:val="1"/>
              <w:spacing w:before="100" w:beforeAutospacing="1" w:after="120"/>
              <w:jc w:val="both"/>
              <w:outlineLvl w:val="0"/>
              <w:rPr>
                <w:rFonts w:cs="Times New Roman"/>
                <w:szCs w:val="28"/>
              </w:rPr>
            </w:pPr>
            <w:r w:rsidRPr="00F8369D">
              <w:rPr>
                <w:rFonts w:cs="Times New Roman"/>
                <w:b w:val="0"/>
                <w:bCs/>
                <w:szCs w:val="28"/>
              </w:rPr>
              <w:t>Другие уточненные формы эпилепсии</w:t>
            </w:r>
          </w:p>
        </w:tc>
      </w:tr>
    </w:tbl>
    <w:p w14:paraId="3A11AB73" w14:textId="77777777" w:rsidR="00B010E9" w:rsidRPr="00F8369D" w:rsidRDefault="00B010E9" w:rsidP="00B636F8">
      <w:pPr>
        <w:tabs>
          <w:tab w:val="left" w:pos="567"/>
        </w:tabs>
        <w:rPr>
          <w:rFonts w:eastAsia="Calibri"/>
          <w:b/>
          <w:sz w:val="28"/>
          <w:szCs w:val="28"/>
          <w:lang w:val="lt-LT" w:eastAsia="en-US"/>
        </w:rPr>
      </w:pPr>
    </w:p>
    <w:p w14:paraId="52EB3B36" w14:textId="2737FE5B" w:rsidR="00B010E9" w:rsidRPr="00F8369D" w:rsidRDefault="00B010E9" w:rsidP="00126B66">
      <w:pPr>
        <w:pStyle w:val="a3"/>
        <w:numPr>
          <w:ilvl w:val="1"/>
          <w:numId w:val="4"/>
        </w:numPr>
        <w:tabs>
          <w:tab w:val="left" w:pos="567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b/>
          <w:bCs/>
          <w:sz w:val="28"/>
          <w:szCs w:val="28"/>
        </w:rPr>
        <w:t xml:space="preserve">Дата разработки </w:t>
      </w:r>
      <w:r w:rsidR="00262997" w:rsidRPr="00F8369D">
        <w:rPr>
          <w:b/>
          <w:bCs/>
          <w:sz w:val="28"/>
          <w:szCs w:val="28"/>
        </w:rPr>
        <w:t>и пересмотра протокола</w:t>
      </w:r>
      <w:r w:rsidRPr="00F8369D">
        <w:rPr>
          <w:b/>
          <w:bCs/>
          <w:sz w:val="28"/>
          <w:szCs w:val="28"/>
        </w:rPr>
        <w:t>:</w:t>
      </w:r>
      <w:r w:rsidR="00AC235F" w:rsidRPr="00F8369D">
        <w:rPr>
          <w:b/>
          <w:bCs/>
          <w:sz w:val="28"/>
          <w:szCs w:val="28"/>
        </w:rPr>
        <w:t xml:space="preserve"> </w:t>
      </w:r>
      <w:r w:rsidR="00925310" w:rsidRPr="00F8369D">
        <w:rPr>
          <w:sz w:val="28"/>
          <w:szCs w:val="28"/>
        </w:rPr>
        <w:t>202</w:t>
      </w:r>
      <w:r w:rsidR="00702142" w:rsidRPr="00F8369D">
        <w:rPr>
          <w:sz w:val="28"/>
          <w:szCs w:val="28"/>
        </w:rPr>
        <w:t>4</w:t>
      </w:r>
      <w:r w:rsidRPr="00F8369D">
        <w:rPr>
          <w:sz w:val="28"/>
          <w:szCs w:val="28"/>
        </w:rPr>
        <w:t xml:space="preserve"> год.</w:t>
      </w:r>
    </w:p>
    <w:p w14:paraId="254B57B1" w14:textId="77777777" w:rsidR="00B010E9" w:rsidRPr="00F8369D" w:rsidRDefault="00B010E9" w:rsidP="00B636F8">
      <w:pPr>
        <w:pStyle w:val="a3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</w:p>
    <w:p w14:paraId="566FE94E" w14:textId="77777777" w:rsidR="00B010E9" w:rsidRPr="00F8369D" w:rsidRDefault="00B010E9" w:rsidP="00126B66">
      <w:pPr>
        <w:pStyle w:val="a3"/>
        <w:numPr>
          <w:ilvl w:val="1"/>
          <w:numId w:val="4"/>
        </w:numPr>
        <w:tabs>
          <w:tab w:val="left" w:pos="567"/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b/>
          <w:bCs/>
          <w:sz w:val="28"/>
          <w:szCs w:val="28"/>
        </w:rPr>
        <w:t>Сокращения, используемые в протоколе: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03"/>
        <w:gridCol w:w="7943"/>
      </w:tblGrid>
      <w:tr w:rsidR="00B636F8" w:rsidRPr="00F8369D" w14:paraId="6CC3996A" w14:textId="77777777" w:rsidTr="005C180D">
        <w:tc>
          <w:tcPr>
            <w:tcW w:w="1135" w:type="dxa"/>
            <w:vAlign w:val="center"/>
          </w:tcPr>
          <w:p w14:paraId="1E564488" w14:textId="4BEFB506" w:rsidR="00BC1717" w:rsidRPr="00F8369D" w:rsidRDefault="00EE7B67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ЭЭГ</w:t>
            </w:r>
          </w:p>
        </w:tc>
        <w:tc>
          <w:tcPr>
            <w:tcW w:w="703" w:type="dxa"/>
            <w:vAlign w:val="center"/>
          </w:tcPr>
          <w:p w14:paraId="6E8FDE29" w14:textId="77777777" w:rsidR="00BC1717" w:rsidRPr="00F8369D" w:rsidRDefault="00BC1717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204AB30C" w14:textId="2A25A142" w:rsidR="00BC1717" w:rsidRPr="00F8369D" w:rsidRDefault="00EE7B67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электроэнцефалография</w:t>
            </w:r>
          </w:p>
        </w:tc>
      </w:tr>
      <w:tr w:rsidR="00B636F8" w:rsidRPr="00F8369D" w14:paraId="329CBA34" w14:textId="77777777" w:rsidTr="005C180D">
        <w:tc>
          <w:tcPr>
            <w:tcW w:w="1135" w:type="dxa"/>
            <w:vAlign w:val="center"/>
          </w:tcPr>
          <w:p w14:paraId="554AF6E9" w14:textId="77777777" w:rsidR="00BA5427" w:rsidRPr="00F8369D" w:rsidRDefault="00BA5427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 xml:space="preserve">МРТ </w:t>
            </w:r>
          </w:p>
        </w:tc>
        <w:tc>
          <w:tcPr>
            <w:tcW w:w="703" w:type="dxa"/>
          </w:tcPr>
          <w:p w14:paraId="37EF2123" w14:textId="77777777" w:rsidR="00BA5427" w:rsidRPr="00F8369D" w:rsidRDefault="00BA5427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6BD7030B" w14:textId="3325E477" w:rsidR="00BA5427" w:rsidRPr="00F8369D" w:rsidRDefault="00C473A0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магнитно-резонансная томография</w:t>
            </w:r>
          </w:p>
        </w:tc>
      </w:tr>
      <w:tr w:rsidR="004E740E" w:rsidRPr="00F8369D" w14:paraId="17662223" w14:textId="77777777" w:rsidTr="005C180D">
        <w:tc>
          <w:tcPr>
            <w:tcW w:w="1135" w:type="dxa"/>
            <w:vAlign w:val="center"/>
          </w:tcPr>
          <w:p w14:paraId="1E3DF16A" w14:textId="3E3A4C33" w:rsidR="004E740E" w:rsidRPr="00F8369D" w:rsidRDefault="004E740E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КТ</w:t>
            </w:r>
          </w:p>
        </w:tc>
        <w:tc>
          <w:tcPr>
            <w:tcW w:w="703" w:type="dxa"/>
          </w:tcPr>
          <w:p w14:paraId="496333D8" w14:textId="56E67A83" w:rsidR="004E740E" w:rsidRPr="00F8369D" w:rsidRDefault="004E740E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7DC8B21E" w14:textId="3F299365" w:rsidR="004E740E" w:rsidRPr="00F8369D" w:rsidRDefault="004E740E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en-US"/>
              </w:rPr>
            </w:pPr>
            <w:r w:rsidRPr="00F8369D">
              <w:rPr>
                <w:sz w:val="28"/>
                <w:szCs w:val="28"/>
              </w:rPr>
              <w:t xml:space="preserve">компьютерная </w:t>
            </w:r>
            <w:r w:rsidR="00C473A0" w:rsidRPr="00F8369D">
              <w:rPr>
                <w:sz w:val="28"/>
                <w:szCs w:val="28"/>
              </w:rPr>
              <w:t>томография</w:t>
            </w:r>
          </w:p>
        </w:tc>
      </w:tr>
      <w:tr w:rsidR="00B636F8" w:rsidRPr="00F8369D" w14:paraId="4DE22D6A" w14:textId="77777777" w:rsidTr="005C180D">
        <w:tc>
          <w:tcPr>
            <w:tcW w:w="1135" w:type="dxa"/>
            <w:vAlign w:val="center"/>
          </w:tcPr>
          <w:p w14:paraId="27ECBF49" w14:textId="16BCCE1B" w:rsidR="00BA5427" w:rsidRPr="00F8369D" w:rsidRDefault="00DC63CD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И</w:t>
            </w:r>
            <w:r w:rsidR="00BA5427" w:rsidRPr="00F8369D">
              <w:rPr>
                <w:sz w:val="28"/>
                <w:szCs w:val="28"/>
              </w:rPr>
              <w:t>ЭЭГ</w:t>
            </w:r>
          </w:p>
        </w:tc>
        <w:tc>
          <w:tcPr>
            <w:tcW w:w="703" w:type="dxa"/>
          </w:tcPr>
          <w:p w14:paraId="407322DE" w14:textId="3828E224" w:rsidR="00BA5427" w:rsidRPr="00F8369D" w:rsidRDefault="00BA5427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1C0D8634" w14:textId="57D1FC14" w:rsidR="00BA5427" w:rsidRPr="00F8369D" w:rsidRDefault="0014206B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и</w:t>
            </w:r>
            <w:r w:rsidR="00BA5427" w:rsidRPr="00F8369D">
              <w:rPr>
                <w:sz w:val="28"/>
                <w:szCs w:val="28"/>
              </w:rPr>
              <w:t>нвазивная электроэнцефалография</w:t>
            </w:r>
          </w:p>
        </w:tc>
      </w:tr>
      <w:tr w:rsidR="00B636F8" w:rsidRPr="00F8369D" w14:paraId="6AF76FAF" w14:textId="77777777" w:rsidTr="005C180D">
        <w:tc>
          <w:tcPr>
            <w:tcW w:w="1135" w:type="dxa"/>
            <w:vAlign w:val="center"/>
          </w:tcPr>
          <w:p w14:paraId="1D63008E" w14:textId="1B17A425" w:rsidR="00BA5427" w:rsidRPr="00F8369D" w:rsidRDefault="00BA5427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СЭЭГ</w:t>
            </w:r>
          </w:p>
        </w:tc>
        <w:tc>
          <w:tcPr>
            <w:tcW w:w="703" w:type="dxa"/>
          </w:tcPr>
          <w:p w14:paraId="7A19027A" w14:textId="13785BB1" w:rsidR="00BA5427" w:rsidRPr="00F8369D" w:rsidRDefault="00BA5427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2C80F9AF" w14:textId="4CCD821F" w:rsidR="004C4B5B" w:rsidRPr="00F8369D" w:rsidRDefault="0014206B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8369D">
              <w:rPr>
                <w:sz w:val="28"/>
                <w:szCs w:val="28"/>
              </w:rPr>
              <w:t>с</w:t>
            </w:r>
            <w:r w:rsidR="00BA5427" w:rsidRPr="00F8369D">
              <w:rPr>
                <w:sz w:val="28"/>
                <w:szCs w:val="28"/>
              </w:rPr>
              <w:t>тереоэлектроэнцефалография</w:t>
            </w:r>
            <w:proofErr w:type="spellEnd"/>
          </w:p>
        </w:tc>
      </w:tr>
      <w:tr w:rsidR="00B636F8" w:rsidRPr="00F8369D" w14:paraId="77E336ED" w14:textId="77777777" w:rsidTr="005C180D">
        <w:tc>
          <w:tcPr>
            <w:tcW w:w="1135" w:type="dxa"/>
            <w:vAlign w:val="center"/>
          </w:tcPr>
          <w:p w14:paraId="7EA3B68E" w14:textId="118EA254" w:rsidR="00723F7D" w:rsidRPr="00F8369D" w:rsidRDefault="00723F7D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СДЭЭГ</w:t>
            </w:r>
          </w:p>
        </w:tc>
        <w:tc>
          <w:tcPr>
            <w:tcW w:w="703" w:type="dxa"/>
          </w:tcPr>
          <w:p w14:paraId="699F4F75" w14:textId="533BF59A" w:rsidR="00723F7D" w:rsidRPr="00F8369D" w:rsidRDefault="00723F7D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1FB82EAC" w14:textId="4BDE6EDC" w:rsidR="00723F7D" w:rsidRPr="00F8369D" w:rsidRDefault="00723F7D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8369D">
              <w:rPr>
                <w:sz w:val="28"/>
                <w:szCs w:val="28"/>
              </w:rPr>
              <w:t>субдуральная</w:t>
            </w:r>
            <w:proofErr w:type="spellEnd"/>
            <w:r w:rsidRPr="00F8369D">
              <w:rPr>
                <w:sz w:val="28"/>
                <w:szCs w:val="28"/>
              </w:rPr>
              <w:t xml:space="preserve"> электроэнцефалография</w:t>
            </w:r>
          </w:p>
        </w:tc>
      </w:tr>
      <w:tr w:rsidR="00B636F8" w:rsidRPr="00F8369D" w14:paraId="5784FFAC" w14:textId="77777777" w:rsidTr="005C180D">
        <w:tc>
          <w:tcPr>
            <w:tcW w:w="1135" w:type="dxa"/>
            <w:vAlign w:val="center"/>
          </w:tcPr>
          <w:p w14:paraId="62398F36" w14:textId="0732FFB3" w:rsidR="0014206B" w:rsidRPr="00F8369D" w:rsidRDefault="0014206B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ГЭ</w:t>
            </w:r>
          </w:p>
        </w:tc>
        <w:tc>
          <w:tcPr>
            <w:tcW w:w="703" w:type="dxa"/>
          </w:tcPr>
          <w:p w14:paraId="553802A7" w14:textId="7B829DE4" w:rsidR="0014206B" w:rsidRPr="00F8369D" w:rsidRDefault="0014206B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60CA9A0E" w14:textId="3917FAFB" w:rsidR="0014206B" w:rsidRPr="00F8369D" w:rsidRDefault="0014206B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глубинные электроды</w:t>
            </w:r>
          </w:p>
        </w:tc>
      </w:tr>
      <w:tr w:rsidR="00B636F8" w:rsidRPr="00F8369D" w14:paraId="22D83D66" w14:textId="77777777" w:rsidTr="005C180D">
        <w:tc>
          <w:tcPr>
            <w:tcW w:w="1135" w:type="dxa"/>
            <w:vAlign w:val="center"/>
          </w:tcPr>
          <w:p w14:paraId="165AE5EC" w14:textId="4A8836FD" w:rsidR="0014206B" w:rsidRPr="00F8369D" w:rsidRDefault="0014206B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СЭ</w:t>
            </w:r>
          </w:p>
        </w:tc>
        <w:tc>
          <w:tcPr>
            <w:tcW w:w="703" w:type="dxa"/>
          </w:tcPr>
          <w:p w14:paraId="38333E04" w14:textId="5CF01D67" w:rsidR="0014206B" w:rsidRPr="00F8369D" w:rsidRDefault="0014206B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20DEEA89" w14:textId="6804475F" w:rsidR="0014206B" w:rsidRPr="00F8369D" w:rsidRDefault="0014206B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8369D">
              <w:rPr>
                <w:sz w:val="28"/>
                <w:szCs w:val="28"/>
              </w:rPr>
              <w:t>субдуральные</w:t>
            </w:r>
            <w:proofErr w:type="spellEnd"/>
            <w:r w:rsidRPr="00F8369D">
              <w:rPr>
                <w:sz w:val="28"/>
                <w:szCs w:val="28"/>
              </w:rPr>
              <w:t xml:space="preserve"> электроды</w:t>
            </w:r>
          </w:p>
        </w:tc>
      </w:tr>
      <w:tr w:rsidR="00B636F8" w:rsidRPr="00F8369D" w14:paraId="52C1E51F" w14:textId="77777777" w:rsidTr="005C180D">
        <w:tc>
          <w:tcPr>
            <w:tcW w:w="1135" w:type="dxa"/>
            <w:vAlign w:val="center"/>
          </w:tcPr>
          <w:p w14:paraId="64BCE3D1" w14:textId="05EFA7F2" w:rsidR="00FB210F" w:rsidRPr="00F8369D" w:rsidRDefault="00FB210F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Э</w:t>
            </w:r>
            <w:r w:rsidR="00DC63CD" w:rsidRPr="00F8369D">
              <w:rPr>
                <w:sz w:val="28"/>
                <w:szCs w:val="28"/>
              </w:rPr>
              <w:t>З</w:t>
            </w:r>
          </w:p>
        </w:tc>
        <w:tc>
          <w:tcPr>
            <w:tcW w:w="703" w:type="dxa"/>
          </w:tcPr>
          <w:p w14:paraId="3D7CBB31" w14:textId="737FAB9A" w:rsidR="00FB210F" w:rsidRPr="00F8369D" w:rsidRDefault="00FB210F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752620B6" w14:textId="3783F586" w:rsidR="00FB210F" w:rsidRPr="00F8369D" w:rsidRDefault="00FB210F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8369D">
              <w:rPr>
                <w:sz w:val="28"/>
                <w:szCs w:val="28"/>
              </w:rPr>
              <w:t>эпилептогенн</w:t>
            </w:r>
            <w:r w:rsidR="00DC63CD" w:rsidRPr="00F8369D">
              <w:rPr>
                <w:sz w:val="28"/>
                <w:szCs w:val="28"/>
              </w:rPr>
              <w:t>ая</w:t>
            </w:r>
            <w:proofErr w:type="spellEnd"/>
            <w:r w:rsidRPr="00F8369D">
              <w:rPr>
                <w:sz w:val="28"/>
                <w:szCs w:val="28"/>
              </w:rPr>
              <w:t xml:space="preserve"> </w:t>
            </w:r>
            <w:r w:rsidR="00DC63CD" w:rsidRPr="00F8369D">
              <w:rPr>
                <w:sz w:val="28"/>
                <w:szCs w:val="28"/>
              </w:rPr>
              <w:t>зона</w:t>
            </w:r>
          </w:p>
        </w:tc>
      </w:tr>
      <w:tr w:rsidR="004E740E" w:rsidRPr="00F8369D" w14:paraId="709C875B" w14:textId="77777777" w:rsidTr="005C180D">
        <w:tc>
          <w:tcPr>
            <w:tcW w:w="1135" w:type="dxa"/>
            <w:vAlign w:val="center"/>
          </w:tcPr>
          <w:p w14:paraId="36561F9E" w14:textId="632270AF" w:rsidR="00993623" w:rsidRPr="00F8369D" w:rsidRDefault="00993623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РЧТК</w:t>
            </w:r>
          </w:p>
        </w:tc>
        <w:tc>
          <w:tcPr>
            <w:tcW w:w="703" w:type="dxa"/>
          </w:tcPr>
          <w:p w14:paraId="2107C24C" w14:textId="7A7E1FF0" w:rsidR="00993623" w:rsidRPr="00F8369D" w:rsidRDefault="00993623" w:rsidP="00B636F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8369D">
              <w:rPr>
                <w:sz w:val="28"/>
                <w:szCs w:val="28"/>
              </w:rPr>
              <w:t>–</w:t>
            </w:r>
          </w:p>
        </w:tc>
        <w:tc>
          <w:tcPr>
            <w:tcW w:w="7943" w:type="dxa"/>
          </w:tcPr>
          <w:p w14:paraId="41B5A58A" w14:textId="1A2927E2" w:rsidR="00993623" w:rsidRPr="00F8369D" w:rsidRDefault="00993623" w:rsidP="00B636F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8369D">
              <w:rPr>
                <w:rStyle w:val="y2iqfc"/>
                <w:sz w:val="28"/>
                <w:szCs w:val="28"/>
              </w:rPr>
              <w:t>радиочастотная термокоагуляция</w:t>
            </w:r>
          </w:p>
        </w:tc>
      </w:tr>
    </w:tbl>
    <w:p w14:paraId="1C69E41F" w14:textId="77777777" w:rsidR="00BC1717" w:rsidRPr="00F8369D" w:rsidRDefault="00BC1717" w:rsidP="00B636F8">
      <w:pPr>
        <w:tabs>
          <w:tab w:val="left" w:pos="567"/>
        </w:tabs>
        <w:rPr>
          <w:sz w:val="28"/>
          <w:szCs w:val="28"/>
        </w:rPr>
      </w:pPr>
    </w:p>
    <w:p w14:paraId="7F39006D" w14:textId="7180054B" w:rsidR="008C4C6E" w:rsidRPr="00F8369D" w:rsidRDefault="00B010E9" w:rsidP="00126B66">
      <w:pPr>
        <w:pStyle w:val="a3"/>
        <w:numPr>
          <w:ilvl w:val="1"/>
          <w:numId w:val="4"/>
        </w:numPr>
        <w:tabs>
          <w:tab w:val="left" w:pos="567"/>
          <w:tab w:val="left" w:pos="1276"/>
        </w:tabs>
        <w:ind w:left="0" w:firstLine="0"/>
        <w:jc w:val="both"/>
        <w:rPr>
          <w:bCs/>
          <w:sz w:val="28"/>
          <w:szCs w:val="28"/>
          <w:lang w:eastAsia="lt-LT"/>
        </w:rPr>
      </w:pPr>
      <w:r w:rsidRPr="00F8369D">
        <w:rPr>
          <w:b/>
          <w:bCs/>
          <w:sz w:val="28"/>
          <w:szCs w:val="28"/>
        </w:rPr>
        <w:t xml:space="preserve">Пользователи протокола: </w:t>
      </w:r>
      <w:r w:rsidR="008C4C6E" w:rsidRPr="00F8369D">
        <w:rPr>
          <w:bCs/>
          <w:sz w:val="28"/>
          <w:szCs w:val="28"/>
          <w:lang w:val="kk-KZ"/>
        </w:rPr>
        <w:t>нейрохирург</w:t>
      </w:r>
      <w:r w:rsidR="00021BF5" w:rsidRPr="00F8369D">
        <w:rPr>
          <w:bCs/>
          <w:sz w:val="28"/>
          <w:szCs w:val="28"/>
          <w:lang w:val="kk-KZ"/>
        </w:rPr>
        <w:t>и</w:t>
      </w:r>
      <w:r w:rsidR="008C4C6E" w:rsidRPr="00F8369D">
        <w:rPr>
          <w:bCs/>
          <w:sz w:val="28"/>
          <w:szCs w:val="28"/>
          <w:lang w:val="kk-KZ"/>
        </w:rPr>
        <w:t xml:space="preserve">, </w:t>
      </w:r>
      <w:r w:rsidR="00021BF5" w:rsidRPr="00F8369D">
        <w:rPr>
          <w:bCs/>
          <w:sz w:val="28"/>
          <w:szCs w:val="28"/>
          <w:lang w:val="kk-KZ"/>
        </w:rPr>
        <w:t>н</w:t>
      </w:r>
      <w:r w:rsidR="008C4C6E" w:rsidRPr="00F8369D">
        <w:rPr>
          <w:bCs/>
          <w:sz w:val="28"/>
          <w:szCs w:val="28"/>
          <w:lang w:val="kk-KZ"/>
        </w:rPr>
        <w:t>евролог</w:t>
      </w:r>
      <w:r w:rsidR="00021BF5" w:rsidRPr="00F8369D">
        <w:rPr>
          <w:bCs/>
          <w:sz w:val="28"/>
          <w:szCs w:val="28"/>
          <w:lang w:val="kk-KZ"/>
        </w:rPr>
        <w:t>и</w:t>
      </w:r>
      <w:r w:rsidR="008C4C6E" w:rsidRPr="00F8369D">
        <w:rPr>
          <w:bCs/>
          <w:sz w:val="28"/>
          <w:szCs w:val="28"/>
          <w:lang w:val="kk-KZ"/>
        </w:rPr>
        <w:t>.</w:t>
      </w:r>
    </w:p>
    <w:p w14:paraId="3CDF4A55" w14:textId="77777777" w:rsidR="00317701" w:rsidRPr="00F8369D" w:rsidRDefault="00317701" w:rsidP="00317701">
      <w:pPr>
        <w:pStyle w:val="a3"/>
        <w:tabs>
          <w:tab w:val="left" w:pos="567"/>
          <w:tab w:val="left" w:pos="1276"/>
        </w:tabs>
        <w:ind w:left="0"/>
        <w:jc w:val="both"/>
        <w:rPr>
          <w:bCs/>
          <w:sz w:val="28"/>
          <w:szCs w:val="28"/>
          <w:lang w:eastAsia="lt-LT"/>
        </w:rPr>
      </w:pPr>
    </w:p>
    <w:p w14:paraId="78146834" w14:textId="09FC41B7" w:rsidR="00E40EAC" w:rsidRPr="00F8369D" w:rsidRDefault="00B010E9" w:rsidP="00021BF5">
      <w:pPr>
        <w:pStyle w:val="a3"/>
        <w:keepNext/>
        <w:numPr>
          <w:ilvl w:val="1"/>
          <w:numId w:val="4"/>
        </w:numPr>
        <w:tabs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b/>
          <w:bCs/>
          <w:sz w:val="28"/>
          <w:szCs w:val="28"/>
        </w:rPr>
        <w:lastRenderedPageBreak/>
        <w:t xml:space="preserve">Категория пациентов: </w:t>
      </w:r>
    </w:p>
    <w:p w14:paraId="2E19BA74" w14:textId="1B066C4D" w:rsidR="00E40EAC" w:rsidRPr="00F8369D" w:rsidRDefault="00E40EAC" w:rsidP="00021BF5">
      <w:pPr>
        <w:pStyle w:val="HTML"/>
        <w:keepNext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Fonts w:ascii="Times New Roman" w:hAnsi="Times New Roman" w:cs="Times New Roman"/>
          <w:sz w:val="28"/>
          <w:szCs w:val="28"/>
        </w:rPr>
        <w:t>Пациенты с фармакорезистентными формами эпилепсии, которым требуется т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очно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е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определ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ение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FC8" w:rsidRPr="00F8369D">
        <w:rPr>
          <w:rStyle w:val="y2iqfc"/>
          <w:rFonts w:ascii="Times New Roman" w:hAnsi="Times New Roman" w:cs="Times New Roman"/>
          <w:sz w:val="28"/>
          <w:szCs w:val="28"/>
        </w:rPr>
        <w:t>эпилептогенн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ой</w:t>
      </w:r>
      <w:proofErr w:type="spellEnd"/>
      <w:r w:rsidR="007A5FC8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зон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ы</w:t>
      </w:r>
      <w:r w:rsidR="007A5FC8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(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ЭЗ</w:t>
      </w:r>
      <w:r w:rsidR="007A5FC8" w:rsidRPr="00F8369D">
        <w:rPr>
          <w:rStyle w:val="y2iqfc"/>
          <w:rFonts w:ascii="Times New Roman" w:hAnsi="Times New Roman" w:cs="Times New Roman"/>
          <w:sz w:val="28"/>
          <w:szCs w:val="28"/>
        </w:rPr>
        <w:t>)</w:t>
      </w:r>
      <w:r w:rsidR="00C972E8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C972E8" w:rsidRPr="00F8369D">
        <w:rPr>
          <w:rFonts w:ascii="Times New Roman" w:hAnsi="Times New Roman" w:cs="Times New Roman"/>
          <w:sz w:val="28"/>
          <w:szCs w:val="28"/>
        </w:rPr>
        <w:t>[</w:t>
      </w:r>
      <w:r w:rsidR="002C352A" w:rsidRPr="00F8369D">
        <w:rPr>
          <w:rFonts w:ascii="Times New Roman" w:hAnsi="Times New Roman" w:cs="Times New Roman"/>
          <w:sz w:val="28"/>
          <w:szCs w:val="28"/>
        </w:rPr>
        <w:t>3</w:t>
      </w:r>
      <w:r w:rsidR="00C972E8" w:rsidRPr="00F8369D">
        <w:rPr>
          <w:rFonts w:ascii="Times New Roman" w:hAnsi="Times New Roman" w:cs="Times New Roman"/>
          <w:sz w:val="28"/>
          <w:szCs w:val="28"/>
        </w:rPr>
        <w:t>]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, устран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ение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расхождени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й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неинвазивных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данных, точно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е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отобра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жение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функци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й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значимой близлежащей коры, дальнейшее подтверждение ЭЗ или предоставление информации, имеющей прогностическую ценность, 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для последующего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избирательно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го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удал</w:t>
      </w:r>
      <w:r w:rsidR="000D35F2" w:rsidRPr="00F8369D">
        <w:rPr>
          <w:rStyle w:val="y2iqfc"/>
          <w:rFonts w:ascii="Times New Roman" w:hAnsi="Times New Roman" w:cs="Times New Roman"/>
          <w:sz w:val="28"/>
          <w:szCs w:val="28"/>
        </w:rPr>
        <w:t>ения активной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области с помощью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термокоагуляции</w:t>
      </w:r>
      <w:proofErr w:type="spellEnd"/>
      <w:r w:rsidR="00D1207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D12071" w:rsidRPr="00F8369D">
        <w:rPr>
          <w:rFonts w:ascii="Times New Roman" w:hAnsi="Times New Roman" w:cs="Times New Roman"/>
          <w:sz w:val="28"/>
          <w:szCs w:val="28"/>
        </w:rPr>
        <w:t>[1-</w:t>
      </w:r>
      <w:r w:rsidR="00A5174F" w:rsidRPr="00F8369D">
        <w:rPr>
          <w:rFonts w:ascii="Times New Roman" w:hAnsi="Times New Roman" w:cs="Times New Roman"/>
          <w:sz w:val="28"/>
          <w:szCs w:val="28"/>
        </w:rPr>
        <w:t>5</w:t>
      </w:r>
      <w:r w:rsidR="00D12071" w:rsidRPr="00F8369D">
        <w:rPr>
          <w:rFonts w:ascii="Times New Roman" w:hAnsi="Times New Roman" w:cs="Times New Roman"/>
          <w:sz w:val="28"/>
          <w:szCs w:val="28"/>
        </w:rPr>
        <w:t>]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12BA6C9D" w14:textId="77777777" w:rsidR="00517FEF" w:rsidRPr="00F8369D" w:rsidRDefault="00517FEF" w:rsidP="0063213D">
      <w:pPr>
        <w:tabs>
          <w:tab w:val="left" w:pos="567"/>
        </w:tabs>
        <w:rPr>
          <w:sz w:val="28"/>
          <w:szCs w:val="28"/>
        </w:rPr>
      </w:pPr>
    </w:p>
    <w:p w14:paraId="08074F21" w14:textId="1CE12BA8" w:rsidR="00197369" w:rsidRPr="00F8369D" w:rsidRDefault="00B010E9" w:rsidP="00126B66">
      <w:pPr>
        <w:pStyle w:val="a3"/>
        <w:keepNext/>
        <w:numPr>
          <w:ilvl w:val="1"/>
          <w:numId w:val="4"/>
        </w:numPr>
        <w:tabs>
          <w:tab w:val="left" w:pos="567"/>
          <w:tab w:val="left" w:pos="1276"/>
        </w:tabs>
        <w:ind w:left="0" w:firstLine="0"/>
        <w:jc w:val="both"/>
        <w:rPr>
          <w:bCs/>
          <w:sz w:val="28"/>
          <w:szCs w:val="28"/>
        </w:rPr>
      </w:pPr>
      <w:r w:rsidRPr="00F8369D">
        <w:rPr>
          <w:b/>
          <w:bCs/>
          <w:sz w:val="28"/>
          <w:szCs w:val="28"/>
        </w:rPr>
        <w:t>Определение</w:t>
      </w:r>
      <w:r w:rsidRPr="00F8369D">
        <w:rPr>
          <w:sz w:val="28"/>
          <w:szCs w:val="28"/>
        </w:rPr>
        <w:t xml:space="preserve">: </w:t>
      </w:r>
    </w:p>
    <w:p w14:paraId="6D2A6005" w14:textId="46D8C681" w:rsidR="007A12B9" w:rsidRPr="00F8369D" w:rsidRDefault="00197369" w:rsidP="00B636F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8369D">
        <w:rPr>
          <w:rFonts w:ascii="Times New Roman" w:hAnsi="Times New Roman" w:cs="Times New Roman"/>
          <w:sz w:val="28"/>
          <w:szCs w:val="28"/>
        </w:rPr>
        <w:t>Инвазивная электроэнцефалография (</w:t>
      </w:r>
      <w:r w:rsidR="00DC63CD" w:rsidRPr="00F8369D">
        <w:rPr>
          <w:rFonts w:ascii="Times New Roman" w:hAnsi="Times New Roman" w:cs="Times New Roman"/>
          <w:sz w:val="28"/>
          <w:szCs w:val="28"/>
        </w:rPr>
        <w:t>И</w:t>
      </w:r>
      <w:r w:rsidRPr="00F8369D">
        <w:rPr>
          <w:rFonts w:ascii="Times New Roman" w:hAnsi="Times New Roman" w:cs="Times New Roman"/>
          <w:sz w:val="28"/>
          <w:szCs w:val="28"/>
        </w:rPr>
        <w:t xml:space="preserve">ЭЭГ) может быть определена как запись электроэнцефалографии (ЭЭГ) с использованием </w:t>
      </w:r>
      <w:r w:rsidR="00DC63CD" w:rsidRPr="00F8369D">
        <w:rPr>
          <w:rFonts w:ascii="Times New Roman" w:hAnsi="Times New Roman" w:cs="Times New Roman"/>
          <w:sz w:val="28"/>
          <w:szCs w:val="28"/>
        </w:rPr>
        <w:t>интракраниальных</w:t>
      </w:r>
      <w:r w:rsidRPr="00F8369D">
        <w:rPr>
          <w:rFonts w:ascii="Times New Roman" w:hAnsi="Times New Roman" w:cs="Times New Roman"/>
          <w:sz w:val="28"/>
          <w:szCs w:val="28"/>
        </w:rPr>
        <w:t xml:space="preserve"> электродов, установленных хирургическим путем. В </w:t>
      </w:r>
      <w:r w:rsidR="0070077D" w:rsidRPr="00F8369D">
        <w:rPr>
          <w:rFonts w:ascii="Times New Roman" w:hAnsi="Times New Roman" w:cs="Times New Roman"/>
          <w:sz w:val="28"/>
          <w:szCs w:val="28"/>
        </w:rPr>
        <w:t>большинстве случаев</w:t>
      </w:r>
      <w:r w:rsidRPr="00F8369D">
        <w:rPr>
          <w:rFonts w:ascii="Times New Roman" w:hAnsi="Times New Roman" w:cs="Times New Roman"/>
          <w:sz w:val="28"/>
          <w:szCs w:val="28"/>
        </w:rPr>
        <w:t xml:space="preserve"> применяются глубинные и субдуральные электрод</w:t>
      </w:r>
      <w:r w:rsidR="00EB3789" w:rsidRPr="00F8369D">
        <w:rPr>
          <w:rFonts w:ascii="Times New Roman" w:hAnsi="Times New Roman" w:cs="Times New Roman"/>
          <w:sz w:val="28"/>
          <w:szCs w:val="28"/>
        </w:rPr>
        <w:t>ы</w:t>
      </w:r>
      <w:r w:rsidRPr="00F8369D">
        <w:rPr>
          <w:rFonts w:ascii="Times New Roman" w:hAnsi="Times New Roman" w:cs="Times New Roman"/>
          <w:sz w:val="28"/>
          <w:szCs w:val="28"/>
        </w:rPr>
        <w:t xml:space="preserve">, имплантируемые </w:t>
      </w:r>
      <w:r w:rsidR="00090588" w:rsidRPr="00F8369D">
        <w:rPr>
          <w:rFonts w:ascii="Times New Roman" w:hAnsi="Times New Roman" w:cs="Times New Roman"/>
          <w:sz w:val="28"/>
          <w:szCs w:val="28"/>
        </w:rPr>
        <w:t>раздельно</w:t>
      </w:r>
      <w:r w:rsidR="00A42AF5" w:rsidRPr="00F8369D">
        <w:rPr>
          <w:rFonts w:ascii="Times New Roman" w:hAnsi="Times New Roman" w:cs="Times New Roman"/>
          <w:sz w:val="28"/>
          <w:szCs w:val="28"/>
        </w:rPr>
        <w:t xml:space="preserve"> или в комбинации с помощью стереотаксических или роботизированных систем</w:t>
      </w:r>
      <w:r w:rsidR="004D2BE1" w:rsidRPr="00F8369D">
        <w:rPr>
          <w:rFonts w:ascii="Times New Roman" w:hAnsi="Times New Roman" w:cs="Times New Roman"/>
          <w:sz w:val="28"/>
          <w:szCs w:val="28"/>
        </w:rPr>
        <w:t xml:space="preserve"> [</w:t>
      </w:r>
      <w:r w:rsidR="00A5174F" w:rsidRPr="00F8369D">
        <w:rPr>
          <w:rFonts w:ascii="Times New Roman" w:hAnsi="Times New Roman" w:cs="Times New Roman"/>
          <w:sz w:val="28"/>
          <w:szCs w:val="28"/>
        </w:rPr>
        <w:t>1,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2</w:t>
      </w:r>
      <w:r w:rsidR="004D2BE1" w:rsidRPr="00F8369D">
        <w:rPr>
          <w:rFonts w:ascii="Times New Roman" w:hAnsi="Times New Roman" w:cs="Times New Roman"/>
          <w:sz w:val="28"/>
          <w:szCs w:val="28"/>
        </w:rPr>
        <w:t>]</w:t>
      </w:r>
      <w:r w:rsidRPr="00F8369D">
        <w:rPr>
          <w:rFonts w:ascii="Times New Roman" w:hAnsi="Times New Roman" w:cs="Times New Roman"/>
          <w:sz w:val="28"/>
          <w:szCs w:val="28"/>
        </w:rPr>
        <w:t>.</w:t>
      </w:r>
      <w:r w:rsidR="00D147A2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5D7C88" w:rsidRPr="00F8369D">
        <w:rPr>
          <w:rFonts w:ascii="Times New Roman" w:hAnsi="Times New Roman" w:cs="Times New Roman"/>
          <w:sz w:val="28"/>
          <w:szCs w:val="28"/>
        </w:rPr>
        <w:t>Технология применима как у взрослых, так и у пациентов детского возраста [</w:t>
      </w:r>
      <w:r w:rsidR="00A5174F" w:rsidRPr="00F8369D">
        <w:rPr>
          <w:rFonts w:ascii="Times New Roman" w:hAnsi="Times New Roman" w:cs="Times New Roman"/>
          <w:sz w:val="28"/>
          <w:szCs w:val="28"/>
        </w:rPr>
        <w:t>6-12</w:t>
      </w:r>
      <w:r w:rsidR="005D7C88" w:rsidRPr="00F8369D">
        <w:rPr>
          <w:rFonts w:ascii="Times New Roman" w:hAnsi="Times New Roman" w:cs="Times New Roman"/>
          <w:sz w:val="28"/>
          <w:szCs w:val="28"/>
        </w:rPr>
        <w:t>].</w:t>
      </w:r>
      <w:r w:rsidR="0070077D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7A12B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Стратегию резекции часто можно определить с помощью неинвазивных диагностических методов, но для некоторых пациентов может потребоваться дополнительная информация, которую можно получить только при </w:t>
      </w:r>
      <w:r w:rsidR="00AD576B" w:rsidRPr="00F8369D">
        <w:rPr>
          <w:rStyle w:val="y2iqfc"/>
          <w:rFonts w:ascii="Times New Roman" w:hAnsi="Times New Roman" w:cs="Times New Roman"/>
          <w:sz w:val="28"/>
          <w:szCs w:val="28"/>
        </w:rPr>
        <w:t>ИЭЭГ</w:t>
      </w:r>
      <w:r w:rsidR="004D2BE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4D2BE1" w:rsidRPr="00F8369D">
        <w:rPr>
          <w:rFonts w:ascii="Times New Roman" w:hAnsi="Times New Roman" w:cs="Times New Roman"/>
          <w:sz w:val="28"/>
          <w:szCs w:val="28"/>
        </w:rPr>
        <w:t>[</w:t>
      </w:r>
      <w:r w:rsidR="00A5174F" w:rsidRPr="00F8369D">
        <w:rPr>
          <w:rFonts w:ascii="Times New Roman" w:hAnsi="Times New Roman" w:cs="Times New Roman"/>
          <w:sz w:val="28"/>
          <w:szCs w:val="28"/>
        </w:rPr>
        <w:t>1,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2,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4,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5</w:t>
      </w:r>
      <w:r w:rsidR="004D2BE1" w:rsidRPr="00F8369D">
        <w:rPr>
          <w:rFonts w:ascii="Times New Roman" w:hAnsi="Times New Roman" w:cs="Times New Roman"/>
          <w:sz w:val="28"/>
          <w:szCs w:val="28"/>
        </w:rPr>
        <w:t>]</w:t>
      </w:r>
      <w:r w:rsidR="007A12B9"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1E12E449" w14:textId="0DB297EE" w:rsidR="00197369" w:rsidRPr="00F8369D" w:rsidRDefault="00197369" w:rsidP="00B6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42D368F" w14:textId="0FDF7F26" w:rsidR="00EF4AB2" w:rsidRPr="00F8369D" w:rsidRDefault="00EF4AB2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F8369D">
        <w:rPr>
          <w:rStyle w:val="y2iqfc"/>
          <w:rFonts w:ascii="Times New Roman" w:hAnsi="Times New Roman" w:cs="Times New Roman"/>
          <w:b/>
          <w:bCs/>
          <w:i/>
          <w:iCs/>
          <w:sz w:val="28"/>
          <w:szCs w:val="28"/>
        </w:rPr>
        <w:t>Субдуральные</w:t>
      </w:r>
      <w:proofErr w:type="spellEnd"/>
      <w:r w:rsidRPr="00F8369D">
        <w:rPr>
          <w:rStyle w:val="y2iqfc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электроды</w:t>
      </w:r>
      <w:r w:rsidR="00EB3789" w:rsidRPr="00F8369D">
        <w:rPr>
          <w:rStyle w:val="y2iqfc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(СЭ)</w:t>
      </w:r>
      <w:r w:rsidRPr="00F8369D">
        <w:rPr>
          <w:rStyle w:val="y2iqfc"/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Выполнены в виде дисков диаметром 4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>-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5 мм, расположенных на расстоянии 5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>-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10 мм друг от друга между центрами. Они заключены в силиконовые полоски (4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>-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8 контактов</w:t>
      </w:r>
      <w:r w:rsidR="00210CA1" w:rsidRPr="00F8369D">
        <w:rPr>
          <w:rStyle w:val="y2iqfc"/>
          <w:rFonts w:ascii="Times New Roman" w:hAnsi="Times New Roman" w:cs="Times New Roman"/>
          <w:sz w:val="28"/>
          <w:szCs w:val="28"/>
        </w:rPr>
        <w:t>, стрипы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) или прямоугольные сетки (20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>-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128 контактов</w:t>
      </w:r>
      <w:r w:rsidR="00210CA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0CA1" w:rsidRPr="00F8369D">
        <w:rPr>
          <w:rStyle w:val="y2iqfc"/>
          <w:rFonts w:ascii="Times New Roman" w:hAnsi="Times New Roman" w:cs="Times New Roman"/>
          <w:sz w:val="28"/>
          <w:szCs w:val="28"/>
        </w:rPr>
        <w:t>гриды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>). Специальные формы для межполушарного размещения</w:t>
      </w:r>
      <w:r w:rsidR="00A5174F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[1,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2]</w:t>
      </w:r>
      <w:r w:rsidR="004D2BE1"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39086674" w14:textId="77777777" w:rsidR="00C473A0" w:rsidRPr="00F8369D" w:rsidRDefault="00C473A0" w:rsidP="00B636F8">
      <w:pPr>
        <w:pStyle w:val="HTML"/>
        <w:jc w:val="both"/>
        <w:rPr>
          <w:rStyle w:val="y2iqfc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4AB45B" w14:textId="2CEAEBF3" w:rsidR="00AD576B" w:rsidRPr="00F8369D" w:rsidRDefault="00EF4AB2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b/>
          <w:bCs/>
          <w:i/>
          <w:iCs/>
          <w:sz w:val="28"/>
          <w:szCs w:val="28"/>
        </w:rPr>
        <w:t>Глубинные электроды</w:t>
      </w:r>
      <w:r w:rsidR="00EB3789" w:rsidRPr="00F8369D">
        <w:rPr>
          <w:rStyle w:val="y2iqfc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(ГЭ)</w:t>
      </w:r>
      <w:r w:rsidRPr="00F8369D">
        <w:rPr>
          <w:rStyle w:val="y2iqfc"/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Выполнены в виде цепочек последовательных цилиндрических контактов (от 4 до 18), расположенных на расстоянии 2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>-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10 мм друг от друга, диаметром не более 1 мм, площадью записи 3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>-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5 мм</w:t>
      </w:r>
      <w:r w:rsidRPr="00F8369D">
        <w:rPr>
          <w:rStyle w:val="y2iqfc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. Электроды могут быть либо гибкими с выдвижным жестким стилетом, используемым для введения, либо полужесткими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[1,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2,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5]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4E740E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Метод </w:t>
      </w:r>
      <w:r w:rsidR="00EB378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регистрации ЭЭГ из глубинных электродов </w:t>
      </w:r>
      <w:r w:rsidR="004E740E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называется </w:t>
      </w:r>
      <w:proofErr w:type="spellStart"/>
      <w:r w:rsidR="004E740E" w:rsidRPr="00F8369D">
        <w:rPr>
          <w:rStyle w:val="y2iqfc"/>
          <w:rFonts w:ascii="Times New Roman" w:hAnsi="Times New Roman" w:cs="Times New Roman"/>
          <w:sz w:val="28"/>
          <w:szCs w:val="28"/>
        </w:rPr>
        <w:t>стереоэлектроэнцефалография</w:t>
      </w:r>
      <w:proofErr w:type="spellEnd"/>
      <w:r w:rsidR="00EB378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(СЭЭГ).</w:t>
      </w:r>
      <w:r w:rsidR="00AD576B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Таким образом, в зависимости от случая и задач </w:t>
      </w:r>
      <w:r w:rsidR="008D0F3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(Таблица 1) </w:t>
      </w:r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применяются три вариации имплантации: 1) только </w:t>
      </w:r>
      <w:r w:rsidR="00EB378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ГЭ </w:t>
      </w:r>
      <w:r w:rsidR="004D2BE1" w:rsidRPr="00F8369D">
        <w:rPr>
          <w:rFonts w:ascii="Times New Roman" w:hAnsi="Times New Roman" w:cs="Times New Roman"/>
          <w:sz w:val="28"/>
          <w:szCs w:val="28"/>
        </w:rPr>
        <w:t>[</w:t>
      </w:r>
      <w:r w:rsidR="00A5174F" w:rsidRPr="00F8369D">
        <w:rPr>
          <w:rFonts w:ascii="Times New Roman" w:hAnsi="Times New Roman" w:cs="Times New Roman"/>
          <w:sz w:val="28"/>
          <w:szCs w:val="28"/>
        </w:rPr>
        <w:t>4,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5,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13,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14,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15,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16</w:t>
      </w:r>
      <w:r w:rsidR="004D2BE1" w:rsidRPr="00F8369D">
        <w:rPr>
          <w:rFonts w:ascii="Times New Roman" w:hAnsi="Times New Roman" w:cs="Times New Roman"/>
          <w:sz w:val="28"/>
          <w:szCs w:val="28"/>
        </w:rPr>
        <w:t>]</w:t>
      </w:r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; 2) только </w:t>
      </w:r>
      <w:r w:rsidR="00EB3789" w:rsidRPr="00F8369D">
        <w:rPr>
          <w:rStyle w:val="y2iqfc"/>
          <w:rFonts w:ascii="Times New Roman" w:hAnsi="Times New Roman" w:cs="Times New Roman"/>
          <w:sz w:val="28"/>
          <w:szCs w:val="28"/>
        </w:rPr>
        <w:t>СЭ</w:t>
      </w:r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>стрипы</w:t>
      </w:r>
      <w:proofErr w:type="spellEnd"/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>гриды</w:t>
      </w:r>
      <w:proofErr w:type="spellEnd"/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>)</w:t>
      </w:r>
      <w:r w:rsidR="004D2BE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4D2BE1" w:rsidRPr="00F8369D">
        <w:rPr>
          <w:rFonts w:ascii="Times New Roman" w:hAnsi="Times New Roman" w:cs="Times New Roman"/>
          <w:sz w:val="28"/>
          <w:szCs w:val="28"/>
        </w:rPr>
        <w:t>[</w:t>
      </w:r>
      <w:r w:rsidR="00A5174F" w:rsidRPr="00F8369D">
        <w:rPr>
          <w:rFonts w:ascii="Times New Roman" w:hAnsi="Times New Roman" w:cs="Times New Roman"/>
          <w:sz w:val="28"/>
          <w:szCs w:val="28"/>
        </w:rPr>
        <w:t>1,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2,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17,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18</w:t>
      </w:r>
      <w:r w:rsidR="004D2BE1" w:rsidRPr="00F8369D">
        <w:rPr>
          <w:rFonts w:ascii="Times New Roman" w:hAnsi="Times New Roman" w:cs="Times New Roman"/>
          <w:sz w:val="28"/>
          <w:szCs w:val="28"/>
        </w:rPr>
        <w:t>]</w:t>
      </w:r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; 3) комбинация </w:t>
      </w:r>
      <w:r w:rsidR="00EB378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глубинных и </w:t>
      </w:r>
      <w:proofErr w:type="spellStart"/>
      <w:r w:rsidR="00EB3789" w:rsidRPr="00F8369D">
        <w:rPr>
          <w:rStyle w:val="y2iqfc"/>
          <w:rFonts w:ascii="Times New Roman" w:hAnsi="Times New Roman" w:cs="Times New Roman"/>
          <w:sz w:val="28"/>
          <w:szCs w:val="28"/>
        </w:rPr>
        <w:t>субдуральных</w:t>
      </w:r>
      <w:proofErr w:type="spellEnd"/>
      <w:r w:rsidR="00EB378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электродов</w:t>
      </w:r>
      <w:r w:rsidR="004D2BE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4D2BE1" w:rsidRPr="00F8369D">
        <w:rPr>
          <w:rFonts w:ascii="Times New Roman" w:hAnsi="Times New Roman" w:cs="Times New Roman"/>
          <w:sz w:val="28"/>
          <w:szCs w:val="28"/>
        </w:rPr>
        <w:t>[</w:t>
      </w:r>
      <w:r w:rsidR="00A5174F" w:rsidRPr="00F8369D">
        <w:rPr>
          <w:rFonts w:ascii="Times New Roman" w:hAnsi="Times New Roman" w:cs="Times New Roman"/>
          <w:sz w:val="28"/>
          <w:szCs w:val="28"/>
        </w:rPr>
        <w:t>1,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2,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19</w:t>
      </w:r>
      <w:r w:rsidR="004D2BE1" w:rsidRPr="00F8369D">
        <w:rPr>
          <w:rFonts w:ascii="Times New Roman" w:hAnsi="Times New Roman" w:cs="Times New Roman"/>
          <w:sz w:val="28"/>
          <w:szCs w:val="28"/>
        </w:rPr>
        <w:t>]</w:t>
      </w:r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>. Электроды могут быть имплантированы как в одно полушарие, так и билатерально</w:t>
      </w:r>
      <w:r w:rsidR="004D2BE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4D2BE1" w:rsidRPr="00F8369D">
        <w:rPr>
          <w:rFonts w:ascii="Times New Roman" w:hAnsi="Times New Roman" w:cs="Times New Roman"/>
          <w:sz w:val="28"/>
          <w:szCs w:val="28"/>
        </w:rPr>
        <w:t>[</w:t>
      </w:r>
      <w:r w:rsidR="00A5174F" w:rsidRPr="00F8369D">
        <w:rPr>
          <w:rFonts w:ascii="Times New Roman" w:hAnsi="Times New Roman" w:cs="Times New Roman"/>
          <w:sz w:val="28"/>
          <w:szCs w:val="28"/>
        </w:rPr>
        <w:t>20,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21,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A5174F" w:rsidRPr="00F8369D">
        <w:rPr>
          <w:rFonts w:ascii="Times New Roman" w:hAnsi="Times New Roman" w:cs="Times New Roman"/>
          <w:sz w:val="28"/>
          <w:szCs w:val="28"/>
        </w:rPr>
        <w:t>22</w:t>
      </w:r>
      <w:r w:rsidR="004D2BE1" w:rsidRPr="00F8369D">
        <w:rPr>
          <w:rFonts w:ascii="Times New Roman" w:hAnsi="Times New Roman" w:cs="Times New Roman"/>
          <w:sz w:val="28"/>
          <w:szCs w:val="28"/>
        </w:rPr>
        <w:t>]</w:t>
      </w:r>
      <w:r w:rsidR="00D147A2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. </w:t>
      </w:r>
    </w:p>
    <w:p w14:paraId="40B3EA6B" w14:textId="77777777" w:rsidR="00B72E3F" w:rsidRPr="00F8369D" w:rsidRDefault="00B72E3F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</w:p>
    <w:p w14:paraId="29CD10DE" w14:textId="77777777" w:rsidR="008E3D7C" w:rsidRPr="00F8369D" w:rsidRDefault="008E3D7C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</w:p>
    <w:p w14:paraId="3B0CEBDE" w14:textId="77777777" w:rsidR="008E3D7C" w:rsidRPr="00F8369D" w:rsidRDefault="008E3D7C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</w:p>
    <w:p w14:paraId="79C1679B" w14:textId="77777777" w:rsidR="008E3D7C" w:rsidRPr="00F8369D" w:rsidRDefault="008E3D7C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</w:p>
    <w:p w14:paraId="0BB09BD9" w14:textId="77777777" w:rsidR="008E3D7C" w:rsidRPr="00F8369D" w:rsidRDefault="008E3D7C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</w:p>
    <w:p w14:paraId="12B2BF67" w14:textId="4B5E510E" w:rsidR="00723F7D" w:rsidRPr="00F8369D" w:rsidRDefault="00723F7D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8D0F39" w:rsidRPr="00F8369D">
        <w:rPr>
          <w:rStyle w:val="y2iqfc"/>
          <w:rFonts w:ascii="Times New Roman" w:hAnsi="Times New Roman" w:cs="Times New Roman"/>
          <w:bCs/>
          <w:sz w:val="28"/>
          <w:szCs w:val="28"/>
        </w:rPr>
        <w:t>1</w:t>
      </w:r>
      <w:r w:rsidR="00021BF5" w:rsidRPr="00F8369D">
        <w:rPr>
          <w:rStyle w:val="y2iqfc"/>
          <w:rFonts w:ascii="Times New Roman" w:hAnsi="Times New Roman" w:cs="Times New Roman"/>
          <w:bCs/>
          <w:sz w:val="28"/>
          <w:szCs w:val="28"/>
        </w:rPr>
        <w:t xml:space="preserve">.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Сравнение преимуществ и недостатков между СЭЭГ и СДЭЭГ</w:t>
      </w:r>
      <w:r w:rsidR="004D2BE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4D2BE1" w:rsidRPr="00F8369D">
        <w:rPr>
          <w:rFonts w:ascii="Times New Roman" w:hAnsi="Times New Roman" w:cs="Times New Roman"/>
          <w:sz w:val="28"/>
          <w:szCs w:val="28"/>
        </w:rPr>
        <w:t>[</w:t>
      </w:r>
      <w:r w:rsidR="008D0F39" w:rsidRPr="00F8369D">
        <w:rPr>
          <w:rFonts w:ascii="Times New Roman" w:hAnsi="Times New Roman" w:cs="Times New Roman"/>
          <w:sz w:val="28"/>
          <w:szCs w:val="28"/>
        </w:rPr>
        <w:t>1,</w:t>
      </w:r>
      <w:r w:rsidR="00021BF5" w:rsidRPr="00F8369D">
        <w:rPr>
          <w:rFonts w:ascii="Times New Roman" w:hAnsi="Times New Roman" w:cs="Times New Roman"/>
          <w:sz w:val="28"/>
          <w:szCs w:val="28"/>
        </w:rPr>
        <w:t xml:space="preserve"> </w:t>
      </w:r>
      <w:r w:rsidR="008D0F39" w:rsidRPr="00F8369D">
        <w:rPr>
          <w:rFonts w:ascii="Times New Roman" w:hAnsi="Times New Roman" w:cs="Times New Roman"/>
          <w:sz w:val="28"/>
          <w:szCs w:val="28"/>
        </w:rPr>
        <w:t>4</w:t>
      </w:r>
      <w:r w:rsidR="004D2BE1" w:rsidRPr="00F8369D">
        <w:rPr>
          <w:rFonts w:ascii="Times New Roman" w:hAnsi="Times New Roman" w:cs="Times New Roman"/>
          <w:sz w:val="28"/>
          <w:szCs w:val="28"/>
        </w:rPr>
        <w:t>]</w:t>
      </w:r>
    </w:p>
    <w:p w14:paraId="65CC54A7" w14:textId="77777777" w:rsidR="00723F7D" w:rsidRPr="00F8369D" w:rsidRDefault="00723F7D" w:rsidP="00B636F8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5C180D" w:rsidRPr="00F8369D" w14:paraId="619A7A5B" w14:textId="77777777" w:rsidTr="005C180D">
        <w:tc>
          <w:tcPr>
            <w:tcW w:w="2122" w:type="dxa"/>
            <w:vMerge w:val="restart"/>
            <w:vAlign w:val="center"/>
          </w:tcPr>
          <w:p w14:paraId="010C5D62" w14:textId="5E07F1FB" w:rsidR="005C180D" w:rsidRPr="00F8369D" w:rsidRDefault="005C180D" w:rsidP="00B636F8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b/>
                <w:bCs/>
                <w:sz w:val="28"/>
                <w:szCs w:val="28"/>
              </w:rPr>
              <w:t>Преимущества</w:t>
            </w:r>
          </w:p>
        </w:tc>
        <w:tc>
          <w:tcPr>
            <w:tcW w:w="3685" w:type="dxa"/>
          </w:tcPr>
          <w:p w14:paraId="52672FF9" w14:textId="2715E158" w:rsidR="005C180D" w:rsidRPr="00F8369D" w:rsidRDefault="005C180D" w:rsidP="00B636F8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b/>
                <w:bCs/>
                <w:sz w:val="28"/>
                <w:szCs w:val="28"/>
              </w:rPr>
              <w:t>СЭЭГ</w:t>
            </w:r>
          </w:p>
        </w:tc>
        <w:tc>
          <w:tcPr>
            <w:tcW w:w="3969" w:type="dxa"/>
          </w:tcPr>
          <w:p w14:paraId="5BA84636" w14:textId="0D104537" w:rsidR="005C180D" w:rsidRPr="00F8369D" w:rsidRDefault="005C180D" w:rsidP="00B636F8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b/>
                <w:bCs/>
                <w:sz w:val="28"/>
                <w:szCs w:val="28"/>
              </w:rPr>
              <w:t>СДЭЭГ</w:t>
            </w:r>
          </w:p>
        </w:tc>
      </w:tr>
      <w:tr w:rsidR="005C180D" w:rsidRPr="00F8369D" w14:paraId="587255B0" w14:textId="77777777" w:rsidTr="0039055F">
        <w:trPr>
          <w:trHeight w:val="4348"/>
        </w:trPr>
        <w:tc>
          <w:tcPr>
            <w:tcW w:w="2122" w:type="dxa"/>
            <w:vMerge/>
          </w:tcPr>
          <w:p w14:paraId="7E54CEBF" w14:textId="1E592C5F" w:rsidR="005C180D" w:rsidRPr="00F8369D" w:rsidRDefault="005C180D" w:rsidP="00B636F8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FA7292A" w14:textId="494ACD82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1. Глубокие </w:t>
            </w:r>
            <w:proofErr w:type="spellStart"/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эпилептогенные</w:t>
            </w:r>
            <w:proofErr w:type="spellEnd"/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зоны;</w:t>
            </w:r>
          </w:p>
          <w:p w14:paraId="7946B55D" w14:textId="7C7CFCF4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2. Широкий охват, включая оба полушария; </w:t>
            </w:r>
          </w:p>
          <w:p w14:paraId="6AE2FACF" w14:textId="5F96FDF8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3. Точное расположение электродов;</w:t>
            </w:r>
          </w:p>
          <w:p w14:paraId="20BCCD23" w14:textId="36704CF7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4. Малоинвазивная хирургия, включая повторные операции;</w:t>
            </w:r>
          </w:p>
          <w:p w14:paraId="06168DF6" w14:textId="3C7291EE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5. Применимо в качестве терапевтических устройств;</w:t>
            </w:r>
          </w:p>
          <w:p w14:paraId="168C5F7D" w14:textId="322CDE8C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6. Достаточное время для интерпретации перед операцией.</w:t>
            </w:r>
          </w:p>
        </w:tc>
        <w:tc>
          <w:tcPr>
            <w:tcW w:w="3969" w:type="dxa"/>
          </w:tcPr>
          <w:p w14:paraId="48165B56" w14:textId="664BEB6E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1. Дети раннего возраста и младенцы &lt;2–3 лет;</w:t>
            </w:r>
          </w:p>
          <w:p w14:paraId="1CBAD287" w14:textId="0993D6BF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2. Функциональное картирование;</w:t>
            </w:r>
          </w:p>
          <w:p w14:paraId="5909241D" w14:textId="6FD53B4C" w:rsidR="005C180D" w:rsidRPr="00F8369D" w:rsidRDefault="005C180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3. Обширность охвата хирургических границ;</w:t>
            </w:r>
          </w:p>
          <w:p w14:paraId="462B482E" w14:textId="1E52213E" w:rsidR="005C180D" w:rsidRPr="00F8369D" w:rsidRDefault="005C180D" w:rsidP="00021BF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4. Обширность охвата значимой коры.</w:t>
            </w:r>
          </w:p>
          <w:p w14:paraId="2237F9AE" w14:textId="77777777" w:rsidR="005C180D" w:rsidRPr="00F8369D" w:rsidRDefault="005C180D" w:rsidP="00B636F8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6F8" w:rsidRPr="00F8369D" w14:paraId="159EC66E" w14:textId="77777777" w:rsidTr="005C180D">
        <w:tc>
          <w:tcPr>
            <w:tcW w:w="2122" w:type="dxa"/>
            <w:vAlign w:val="center"/>
          </w:tcPr>
          <w:p w14:paraId="354E13BC" w14:textId="34A28CE9" w:rsidR="00723F7D" w:rsidRPr="00F8369D" w:rsidRDefault="00723F7D" w:rsidP="00B636F8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Недостатки </w:t>
            </w:r>
          </w:p>
        </w:tc>
        <w:tc>
          <w:tcPr>
            <w:tcW w:w="3685" w:type="dxa"/>
          </w:tcPr>
          <w:p w14:paraId="08CC7D68" w14:textId="6250D775" w:rsidR="00723F7D" w:rsidRPr="00F8369D" w:rsidRDefault="00723F7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1.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Плохое функциональное картирование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F3B45B" w14:textId="412E2747" w:rsidR="00723F7D" w:rsidRPr="00F8369D" w:rsidRDefault="00723F7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2.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Плохие корковые разряды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FCC030" w14:textId="49629397" w:rsidR="001D1D0C" w:rsidRPr="00F8369D" w:rsidRDefault="00723F7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3.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Менее осуществимо для маленьких детей и младенцев, </w:t>
            </w:r>
            <w:r w:rsidR="001D1D0C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&lt;2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–3 лет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57E220" w14:textId="779A90A3" w:rsidR="00723F7D" w:rsidRPr="00F8369D" w:rsidRDefault="00723F7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4.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 </w:t>
            </w:r>
            <w:r w:rsidR="001D1D0C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Более с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ложный рабочий процесс.</w:t>
            </w:r>
          </w:p>
        </w:tc>
        <w:tc>
          <w:tcPr>
            <w:tcW w:w="3969" w:type="dxa"/>
          </w:tcPr>
          <w:p w14:paraId="710D583F" w14:textId="4E7D6B0A" w:rsidR="00723F7D" w:rsidRPr="00F8369D" w:rsidRDefault="00723F7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1.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 </w:t>
            </w:r>
            <w:r w:rsidR="001D1D0C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Потеря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глуб</w:t>
            </w:r>
            <w:r w:rsidR="001D1D0C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инно расположенных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эпилептогенных</w:t>
            </w:r>
            <w:proofErr w:type="spellEnd"/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очагов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FF4FFD" w14:textId="209E2DA1" w:rsidR="00723F7D" w:rsidRPr="00F8369D" w:rsidRDefault="00723F7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2.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Слабость к двусторонним поражениям или двусторонняя эпилепсия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A9C66" w14:textId="4AD05994" w:rsidR="00723F7D" w:rsidRPr="00F8369D" w:rsidRDefault="00723F7D" w:rsidP="00021BF5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3.</w:t>
            </w:r>
            <w:r w:rsidR="00021BF5"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8369D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Одновременная запись и интерпретация перед операцией.</w:t>
            </w:r>
          </w:p>
        </w:tc>
      </w:tr>
    </w:tbl>
    <w:p w14:paraId="112CFD0F" w14:textId="77777777" w:rsidR="00471CC1" w:rsidRPr="00F8369D" w:rsidRDefault="00471CC1" w:rsidP="00B636F8">
      <w:pPr>
        <w:pStyle w:val="a3"/>
        <w:tabs>
          <w:tab w:val="left" w:pos="567"/>
        </w:tabs>
        <w:ind w:left="0"/>
        <w:jc w:val="both"/>
        <w:rPr>
          <w:bCs/>
          <w:sz w:val="28"/>
          <w:szCs w:val="28"/>
        </w:rPr>
      </w:pPr>
    </w:p>
    <w:p w14:paraId="05F4F568" w14:textId="77777777" w:rsidR="00B010E9" w:rsidRPr="00F8369D" w:rsidRDefault="00B010E9" w:rsidP="00126B66">
      <w:pPr>
        <w:pStyle w:val="a3"/>
        <w:numPr>
          <w:ilvl w:val="1"/>
          <w:numId w:val="4"/>
        </w:numPr>
        <w:tabs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b/>
          <w:sz w:val="28"/>
          <w:szCs w:val="28"/>
        </w:rPr>
        <w:t>Клиническая классификация</w:t>
      </w:r>
    </w:p>
    <w:p w14:paraId="0178342C" w14:textId="4B6EC66E" w:rsidR="00B010E9" w:rsidRPr="00F8369D" w:rsidRDefault="008A6450" w:rsidP="00B636F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F8369D">
        <w:rPr>
          <w:rFonts w:eastAsia="Calibri"/>
          <w:sz w:val="28"/>
          <w:szCs w:val="28"/>
          <w:lang w:eastAsia="en-US"/>
        </w:rPr>
        <w:t xml:space="preserve">Имплантация </w:t>
      </w:r>
      <w:r w:rsidR="004E740E" w:rsidRPr="00F8369D">
        <w:rPr>
          <w:rFonts w:eastAsia="Calibri"/>
          <w:sz w:val="28"/>
          <w:szCs w:val="28"/>
          <w:lang w:eastAsia="en-US"/>
        </w:rPr>
        <w:t>инвазивных (</w:t>
      </w:r>
      <w:proofErr w:type="spellStart"/>
      <w:r w:rsidR="00DC63CD" w:rsidRPr="00F8369D">
        <w:rPr>
          <w:rFonts w:eastAsia="Calibri"/>
          <w:sz w:val="28"/>
          <w:szCs w:val="28"/>
          <w:lang w:eastAsia="en-US"/>
        </w:rPr>
        <w:t>интракраниальных</w:t>
      </w:r>
      <w:proofErr w:type="spellEnd"/>
      <w:r w:rsidR="004E740E" w:rsidRPr="00F8369D">
        <w:rPr>
          <w:rFonts w:eastAsia="Calibri"/>
          <w:sz w:val="28"/>
          <w:szCs w:val="28"/>
          <w:lang w:eastAsia="en-US"/>
        </w:rPr>
        <w:t>)</w:t>
      </w:r>
      <w:r w:rsidR="00DC63CD" w:rsidRPr="00F8369D">
        <w:rPr>
          <w:rFonts w:eastAsia="Calibri"/>
          <w:sz w:val="28"/>
          <w:szCs w:val="28"/>
          <w:lang w:eastAsia="en-US"/>
        </w:rPr>
        <w:t xml:space="preserve"> </w:t>
      </w:r>
      <w:r w:rsidRPr="00F8369D">
        <w:rPr>
          <w:rFonts w:eastAsia="Calibri"/>
          <w:sz w:val="28"/>
          <w:szCs w:val="28"/>
          <w:lang w:eastAsia="en-US"/>
        </w:rPr>
        <w:t xml:space="preserve">глубинных и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субдуральных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электродов ограничена одной анатомической областью – </w:t>
      </w:r>
      <w:r w:rsidR="000A6E83" w:rsidRPr="00F8369D">
        <w:rPr>
          <w:rFonts w:eastAsia="Calibri"/>
          <w:sz w:val="28"/>
          <w:szCs w:val="28"/>
          <w:lang w:eastAsia="en-US"/>
        </w:rPr>
        <w:t xml:space="preserve">большими </w:t>
      </w:r>
      <w:r w:rsidRPr="00F8369D">
        <w:rPr>
          <w:rFonts w:eastAsia="Calibri"/>
          <w:sz w:val="28"/>
          <w:szCs w:val="28"/>
          <w:lang w:eastAsia="en-US"/>
        </w:rPr>
        <w:t>полушария</w:t>
      </w:r>
      <w:r w:rsidR="00A67118" w:rsidRPr="00F8369D">
        <w:rPr>
          <w:rFonts w:eastAsia="Calibri"/>
          <w:sz w:val="28"/>
          <w:szCs w:val="28"/>
          <w:lang w:eastAsia="en-US"/>
        </w:rPr>
        <w:t>ми</w:t>
      </w:r>
      <w:r w:rsidRPr="00F8369D">
        <w:rPr>
          <w:rFonts w:eastAsia="Calibri"/>
          <w:sz w:val="28"/>
          <w:szCs w:val="28"/>
          <w:lang w:eastAsia="en-US"/>
        </w:rPr>
        <w:t xml:space="preserve"> головного мозга.</w:t>
      </w:r>
    </w:p>
    <w:p w14:paraId="1C4EF053" w14:textId="77777777" w:rsidR="008A6450" w:rsidRPr="00F8369D" w:rsidRDefault="008A6450" w:rsidP="00B636F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425F447" w14:textId="77777777" w:rsidR="00951265" w:rsidRPr="00F8369D" w:rsidRDefault="00CC79BD" w:rsidP="00951265">
      <w:pPr>
        <w:numPr>
          <w:ilvl w:val="0"/>
          <w:numId w:val="3"/>
        </w:numPr>
        <w:tabs>
          <w:tab w:val="left" w:pos="0"/>
          <w:tab w:val="left" w:pos="567"/>
          <w:tab w:val="left" w:pos="1276"/>
        </w:tabs>
        <w:ind w:left="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8369D">
        <w:rPr>
          <w:rFonts w:eastAsia="Calibri"/>
          <w:b/>
          <w:sz w:val="28"/>
          <w:szCs w:val="28"/>
          <w:lang w:val="lt-LT" w:eastAsia="en-US"/>
        </w:rPr>
        <w:t>МЕТОДЫ, ПОДХОДЫ И ПРОЦЕДУРЫ ДИАГНОСТИКИ И ЛЕЧЕНИЯ</w:t>
      </w:r>
    </w:p>
    <w:p w14:paraId="0274779C" w14:textId="77777777" w:rsidR="00CC79BD" w:rsidRPr="00F8369D" w:rsidRDefault="00CC79BD" w:rsidP="00B636F8">
      <w:pPr>
        <w:tabs>
          <w:tab w:val="left" w:pos="0"/>
          <w:tab w:val="left" w:pos="567"/>
          <w:tab w:val="left" w:pos="1418"/>
        </w:tabs>
        <w:jc w:val="both"/>
        <w:outlineLvl w:val="2"/>
        <w:rPr>
          <w:b/>
          <w:bCs/>
          <w:sz w:val="28"/>
          <w:szCs w:val="28"/>
          <w:lang w:val="kk-KZ"/>
        </w:rPr>
      </w:pPr>
      <w:bookmarkStart w:id="1" w:name="_Toc534385305"/>
      <w:bookmarkStart w:id="2" w:name="_Toc534385539"/>
      <w:bookmarkStart w:id="3" w:name="_Toc534386638"/>
      <w:bookmarkStart w:id="4" w:name="_Toc534386864"/>
      <w:bookmarkStart w:id="5" w:name="_Toc1668960"/>
      <w:bookmarkStart w:id="6" w:name="_Toc7862351"/>
    </w:p>
    <w:p w14:paraId="491D5272" w14:textId="77777777" w:rsidR="002649B9" w:rsidRPr="00F8369D" w:rsidRDefault="005E12BA" w:rsidP="00B636F8">
      <w:pPr>
        <w:tabs>
          <w:tab w:val="left" w:pos="0"/>
          <w:tab w:val="left" w:pos="567"/>
          <w:tab w:val="left" w:pos="1418"/>
        </w:tabs>
        <w:jc w:val="both"/>
        <w:outlineLvl w:val="2"/>
        <w:rPr>
          <w:b/>
          <w:bCs/>
          <w:sz w:val="28"/>
          <w:szCs w:val="28"/>
        </w:rPr>
      </w:pPr>
      <w:r w:rsidRPr="00F8369D">
        <w:rPr>
          <w:b/>
          <w:bCs/>
          <w:sz w:val="28"/>
          <w:szCs w:val="28"/>
          <w:lang w:val="kk-KZ"/>
        </w:rPr>
        <w:t>2.1</w:t>
      </w:r>
      <w:bookmarkEnd w:id="1"/>
      <w:bookmarkEnd w:id="2"/>
      <w:bookmarkEnd w:id="3"/>
      <w:bookmarkEnd w:id="4"/>
      <w:bookmarkEnd w:id="5"/>
      <w:bookmarkEnd w:id="6"/>
      <w:r w:rsidR="00CC79BD" w:rsidRPr="00F8369D">
        <w:rPr>
          <w:b/>
          <w:bCs/>
          <w:sz w:val="28"/>
          <w:szCs w:val="28"/>
          <w:lang w:val="kk-KZ"/>
        </w:rPr>
        <w:t xml:space="preserve"> </w:t>
      </w:r>
      <w:r w:rsidR="00CC79BD" w:rsidRPr="00F8369D">
        <w:rPr>
          <w:b/>
          <w:bCs/>
          <w:sz w:val="28"/>
          <w:szCs w:val="28"/>
        </w:rPr>
        <w:t>Цель проведения процедуры</w:t>
      </w:r>
      <w:r w:rsidR="00CC79BD" w:rsidRPr="00F8369D">
        <w:rPr>
          <w:b/>
          <w:bCs/>
          <w:sz w:val="28"/>
          <w:szCs w:val="28"/>
          <w:lang w:val="kk-KZ"/>
        </w:rPr>
        <w:t>/</w:t>
      </w:r>
      <w:r w:rsidR="00CC79BD" w:rsidRPr="00F8369D">
        <w:rPr>
          <w:b/>
          <w:bCs/>
          <w:sz w:val="28"/>
          <w:szCs w:val="28"/>
        </w:rPr>
        <w:t>вмешательства:</w:t>
      </w:r>
    </w:p>
    <w:p w14:paraId="0DF64656" w14:textId="4173BB52" w:rsidR="00CA3D79" w:rsidRPr="00F8369D" w:rsidRDefault="00D00D94" w:rsidP="0095126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4"/>
        </w:tabs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Конечная цель </w:t>
      </w:r>
      <w:r w:rsidR="00DC63CD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или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итог </w:t>
      </w:r>
      <w:r w:rsidR="004E740E" w:rsidRPr="00F8369D">
        <w:rPr>
          <w:rStyle w:val="y2iqfc"/>
          <w:rFonts w:ascii="Times New Roman" w:hAnsi="Times New Roman" w:cs="Times New Roman"/>
          <w:sz w:val="28"/>
          <w:szCs w:val="28"/>
        </w:rPr>
        <w:t>И</w:t>
      </w:r>
      <w:r w:rsidR="003B229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ЭЭГ </w:t>
      </w:r>
      <w:r w:rsidR="00DC63CD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исследования 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>заключается в</w:t>
      </w:r>
      <w:r w:rsidR="00CA3D7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следующ</w:t>
      </w:r>
      <w:r w:rsidR="00021BF5" w:rsidRPr="00F8369D">
        <w:rPr>
          <w:rStyle w:val="y2iqfc"/>
          <w:rFonts w:ascii="Times New Roman" w:hAnsi="Times New Roman" w:cs="Times New Roman"/>
          <w:sz w:val="28"/>
          <w:szCs w:val="28"/>
        </w:rPr>
        <w:t>е</w:t>
      </w:r>
      <w:r w:rsidR="00DC63CD" w:rsidRPr="00F8369D">
        <w:rPr>
          <w:rStyle w:val="y2iqfc"/>
          <w:rFonts w:ascii="Times New Roman" w:hAnsi="Times New Roman" w:cs="Times New Roman"/>
          <w:sz w:val="28"/>
          <w:szCs w:val="28"/>
        </w:rPr>
        <w:t>м</w:t>
      </w:r>
      <w:r w:rsidR="004D2BE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4D2BE1" w:rsidRPr="00F8369D">
        <w:rPr>
          <w:rFonts w:ascii="Times New Roman" w:hAnsi="Times New Roman" w:cs="Times New Roman"/>
          <w:sz w:val="28"/>
          <w:szCs w:val="28"/>
        </w:rPr>
        <w:t>[</w:t>
      </w:r>
      <w:r w:rsidR="008D0F39" w:rsidRPr="00F8369D">
        <w:rPr>
          <w:rFonts w:ascii="Times New Roman" w:hAnsi="Times New Roman" w:cs="Times New Roman"/>
          <w:sz w:val="28"/>
          <w:szCs w:val="28"/>
        </w:rPr>
        <w:t>1</w:t>
      </w:r>
      <w:r w:rsidR="004D2BE1" w:rsidRPr="00F8369D">
        <w:rPr>
          <w:rFonts w:ascii="Times New Roman" w:hAnsi="Times New Roman" w:cs="Times New Roman"/>
          <w:sz w:val="28"/>
          <w:szCs w:val="28"/>
        </w:rPr>
        <w:t>]</w:t>
      </w:r>
      <w:r w:rsidR="00CA3D79" w:rsidRPr="00F8369D">
        <w:rPr>
          <w:rStyle w:val="y2iqfc"/>
          <w:rFonts w:ascii="Times New Roman" w:hAnsi="Times New Roman" w:cs="Times New Roman"/>
          <w:sz w:val="28"/>
          <w:szCs w:val="28"/>
        </w:rPr>
        <w:t>:</w:t>
      </w:r>
    </w:p>
    <w:p w14:paraId="75BF0247" w14:textId="70BD96C9" w:rsidR="00BC2035" w:rsidRPr="00F8369D" w:rsidRDefault="00BC2035" w:rsidP="00951265">
      <w:pPr>
        <w:pStyle w:val="HTML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4"/>
        </w:tabs>
        <w:ind w:left="0" w:firstLine="0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Пространственное определение ЭЗ;</w:t>
      </w:r>
    </w:p>
    <w:p w14:paraId="571CBEE3" w14:textId="36535435" w:rsidR="00070DA8" w:rsidRPr="00F8369D" w:rsidRDefault="00070DA8" w:rsidP="00951265">
      <w:pPr>
        <w:pStyle w:val="HTML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4"/>
        </w:tabs>
        <w:ind w:left="0" w:firstLine="0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Р</w:t>
      </w:r>
      <w:r w:rsidR="00CA3D79" w:rsidRPr="00F8369D">
        <w:rPr>
          <w:rStyle w:val="y2iqfc"/>
          <w:rFonts w:ascii="Times New Roman" w:hAnsi="Times New Roman" w:cs="Times New Roman"/>
          <w:sz w:val="28"/>
          <w:szCs w:val="28"/>
        </w:rPr>
        <w:t>езекци</w:t>
      </w:r>
      <w:r w:rsidR="008E3D7C" w:rsidRPr="00F8369D">
        <w:rPr>
          <w:rStyle w:val="y2iqfc"/>
          <w:rFonts w:ascii="Times New Roman" w:hAnsi="Times New Roman" w:cs="Times New Roman"/>
          <w:sz w:val="28"/>
          <w:szCs w:val="28"/>
        </w:rPr>
        <w:t>я</w:t>
      </w:r>
      <w:r w:rsidR="00CA3D7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всей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ЭЗ; </w:t>
      </w:r>
    </w:p>
    <w:p w14:paraId="2BEC8B60" w14:textId="2ED39DCF" w:rsidR="00CA3D79" w:rsidRPr="00F8369D" w:rsidRDefault="00070DA8" w:rsidP="00951265">
      <w:pPr>
        <w:pStyle w:val="HTML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4"/>
        </w:tabs>
        <w:ind w:left="0" w:firstLine="0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О</w:t>
      </w:r>
      <w:r w:rsidR="00CA3D7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граниченная резекция или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радиочастотная термокоагуляция</w:t>
      </w:r>
      <w:r w:rsidR="00CA3D7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ЭЗ</w:t>
      </w:r>
      <w:r w:rsidR="003B229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CA3D7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для сохранения </w:t>
      </w:r>
      <w:r w:rsidR="003B229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значимой коры </w:t>
      </w:r>
      <w:r w:rsidR="00CA3D79" w:rsidRPr="00F8369D">
        <w:rPr>
          <w:rStyle w:val="y2iqfc"/>
          <w:rFonts w:ascii="Times New Roman" w:hAnsi="Times New Roman" w:cs="Times New Roman"/>
          <w:sz w:val="28"/>
          <w:szCs w:val="28"/>
        </w:rPr>
        <w:t>и минимизации послеоперационного дефицита;</w:t>
      </w:r>
    </w:p>
    <w:p w14:paraId="6DF3B73B" w14:textId="76986CE1" w:rsidR="00070DA8" w:rsidRPr="00F8369D" w:rsidRDefault="00CA3D79" w:rsidP="00951265">
      <w:pPr>
        <w:pStyle w:val="HTML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4"/>
        </w:tabs>
        <w:ind w:left="0" w:firstLine="0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Решение полностью отказаться от резекции, если не выявлен четкий очаг или риск дефицита считается слишком высоким</w:t>
      </w:r>
      <w:r w:rsidR="00070DA8" w:rsidRPr="00F8369D">
        <w:rPr>
          <w:rStyle w:val="y2iqfc"/>
          <w:rFonts w:ascii="Times New Roman" w:hAnsi="Times New Roman" w:cs="Times New Roman"/>
          <w:sz w:val="28"/>
          <w:szCs w:val="28"/>
        </w:rPr>
        <w:t>;</w:t>
      </w:r>
    </w:p>
    <w:p w14:paraId="35D23FA9" w14:textId="3C818DCF" w:rsidR="008E3D7C" w:rsidRPr="00F8369D" w:rsidRDefault="00CA3D79" w:rsidP="00951265">
      <w:pPr>
        <w:pStyle w:val="HTML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4"/>
        </w:tabs>
        <w:ind w:left="0" w:firstLine="0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Реимплантация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с использованием того же или другого метода</w:t>
      </w:r>
      <w:r w:rsidR="00DC63CD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И</w:t>
      </w:r>
      <w:r w:rsidR="00070DA8" w:rsidRPr="00F8369D">
        <w:rPr>
          <w:rStyle w:val="y2iqfc"/>
          <w:rFonts w:ascii="Times New Roman" w:hAnsi="Times New Roman" w:cs="Times New Roman"/>
          <w:sz w:val="28"/>
          <w:szCs w:val="28"/>
        </w:rPr>
        <w:t>К</w:t>
      </w:r>
      <w:r w:rsidR="00DC63CD" w:rsidRPr="00F8369D">
        <w:rPr>
          <w:rStyle w:val="y2iqfc"/>
          <w:rFonts w:ascii="Times New Roman" w:hAnsi="Times New Roman" w:cs="Times New Roman"/>
          <w:sz w:val="28"/>
          <w:szCs w:val="28"/>
        </w:rPr>
        <w:t>ЭЭГ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или </w:t>
      </w:r>
      <w:r w:rsidR="00070DA8" w:rsidRPr="00F8369D">
        <w:rPr>
          <w:rStyle w:val="y2iqfc"/>
          <w:rFonts w:ascii="Times New Roman" w:hAnsi="Times New Roman" w:cs="Times New Roman"/>
          <w:sz w:val="28"/>
          <w:szCs w:val="28"/>
        </w:rPr>
        <w:t>последующая другая хирургия (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каллозотоми</w:t>
      </w:r>
      <w:r w:rsidR="00070DA8" w:rsidRPr="00F8369D">
        <w:rPr>
          <w:rStyle w:val="y2iqfc"/>
          <w:rFonts w:ascii="Times New Roman" w:hAnsi="Times New Roman" w:cs="Times New Roman"/>
          <w:sz w:val="28"/>
          <w:szCs w:val="28"/>
        </w:rPr>
        <w:t>я</w:t>
      </w:r>
      <w:proofErr w:type="spellEnd"/>
      <w:r w:rsidR="00070DA8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, стимуляция </w:t>
      </w:r>
      <w:proofErr w:type="spellStart"/>
      <w:r w:rsidR="00070DA8" w:rsidRPr="00F8369D">
        <w:rPr>
          <w:rStyle w:val="y2iqfc"/>
          <w:rFonts w:ascii="Times New Roman" w:hAnsi="Times New Roman" w:cs="Times New Roman"/>
          <w:sz w:val="28"/>
          <w:szCs w:val="28"/>
        </w:rPr>
        <w:t>вагуса</w:t>
      </w:r>
      <w:proofErr w:type="spellEnd"/>
      <w:r w:rsidR="00070DA8" w:rsidRPr="00F8369D">
        <w:rPr>
          <w:rStyle w:val="y2iqfc"/>
          <w:rFonts w:ascii="Times New Roman" w:hAnsi="Times New Roman" w:cs="Times New Roman"/>
          <w:sz w:val="28"/>
          <w:szCs w:val="28"/>
        </w:rPr>
        <w:t>)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для дальнейшего прояснения неоднозначности исходной имплантации.</w:t>
      </w:r>
    </w:p>
    <w:p w14:paraId="5FED9ABB" w14:textId="77777777" w:rsidR="00F416F2" w:rsidRPr="00F8369D" w:rsidRDefault="00F416F2" w:rsidP="0095126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284"/>
        </w:tabs>
        <w:jc w:val="both"/>
        <w:rPr>
          <w:rStyle w:val="y2iqfc"/>
          <w:rFonts w:ascii="Times New Roman" w:hAnsi="Times New Roman" w:cs="Times New Roman"/>
          <w:sz w:val="28"/>
          <w:szCs w:val="28"/>
        </w:rPr>
      </w:pPr>
    </w:p>
    <w:p w14:paraId="689321A3" w14:textId="04BCCDA9" w:rsidR="00F416F2" w:rsidRPr="00F8369D" w:rsidRDefault="004F1357" w:rsidP="00951265">
      <w:pPr>
        <w:keepNext/>
        <w:tabs>
          <w:tab w:val="left" w:pos="284"/>
          <w:tab w:val="left" w:pos="567"/>
        </w:tabs>
        <w:jc w:val="both"/>
        <w:outlineLvl w:val="2"/>
        <w:rPr>
          <w:b/>
          <w:bCs/>
          <w:sz w:val="28"/>
          <w:szCs w:val="28"/>
        </w:rPr>
      </w:pPr>
      <w:r w:rsidRPr="00F8369D">
        <w:rPr>
          <w:b/>
          <w:bCs/>
          <w:sz w:val="28"/>
          <w:szCs w:val="28"/>
          <w:lang w:val="kk-KZ"/>
        </w:rPr>
        <w:t>2.</w:t>
      </w:r>
      <w:r w:rsidRPr="00F8369D">
        <w:rPr>
          <w:b/>
          <w:bCs/>
          <w:sz w:val="28"/>
          <w:szCs w:val="28"/>
          <w:lang w:val="en-US"/>
        </w:rPr>
        <w:t>2</w:t>
      </w:r>
      <w:r w:rsidRPr="00F8369D">
        <w:rPr>
          <w:b/>
          <w:bCs/>
          <w:sz w:val="28"/>
          <w:szCs w:val="28"/>
          <w:lang w:val="kk-KZ"/>
        </w:rPr>
        <w:t xml:space="preserve"> П</w:t>
      </w:r>
      <w:proofErr w:type="spellStart"/>
      <w:r w:rsidRPr="00F8369D">
        <w:rPr>
          <w:b/>
          <w:bCs/>
          <w:sz w:val="28"/>
          <w:szCs w:val="28"/>
        </w:rPr>
        <w:t>ротивопоказания</w:t>
      </w:r>
      <w:proofErr w:type="spellEnd"/>
      <w:r w:rsidRPr="00F8369D">
        <w:rPr>
          <w:b/>
          <w:bCs/>
          <w:sz w:val="28"/>
          <w:szCs w:val="28"/>
        </w:rPr>
        <w:t xml:space="preserve"> к процедуре</w:t>
      </w:r>
      <w:r w:rsidRPr="00F8369D">
        <w:rPr>
          <w:b/>
          <w:bCs/>
          <w:sz w:val="28"/>
          <w:szCs w:val="28"/>
          <w:lang w:val="kk-KZ"/>
        </w:rPr>
        <w:t>/</w:t>
      </w:r>
      <w:r w:rsidRPr="00F8369D">
        <w:rPr>
          <w:b/>
          <w:bCs/>
          <w:sz w:val="28"/>
          <w:szCs w:val="28"/>
        </w:rPr>
        <w:t xml:space="preserve">вмешательству </w:t>
      </w:r>
      <w:r w:rsidRPr="00F8369D">
        <w:rPr>
          <w:sz w:val="28"/>
          <w:szCs w:val="28"/>
        </w:rPr>
        <w:t>[1,</w:t>
      </w:r>
      <w:r w:rsidR="00246D32" w:rsidRPr="00F8369D">
        <w:rPr>
          <w:sz w:val="28"/>
          <w:szCs w:val="28"/>
        </w:rPr>
        <w:t xml:space="preserve"> </w:t>
      </w:r>
      <w:r w:rsidRPr="00F8369D">
        <w:rPr>
          <w:sz w:val="28"/>
          <w:szCs w:val="28"/>
        </w:rPr>
        <w:t>2,</w:t>
      </w:r>
      <w:r w:rsidR="00246D32" w:rsidRPr="00F8369D">
        <w:rPr>
          <w:sz w:val="28"/>
          <w:szCs w:val="28"/>
        </w:rPr>
        <w:t xml:space="preserve"> </w:t>
      </w:r>
      <w:r w:rsidRPr="00F8369D">
        <w:rPr>
          <w:sz w:val="28"/>
          <w:szCs w:val="28"/>
        </w:rPr>
        <w:t>5]</w:t>
      </w:r>
      <w:r w:rsidRPr="00F8369D">
        <w:rPr>
          <w:b/>
          <w:bCs/>
          <w:sz w:val="28"/>
          <w:szCs w:val="28"/>
        </w:rPr>
        <w:t>:</w:t>
      </w:r>
    </w:p>
    <w:p w14:paraId="7623B5BF" w14:textId="6EDFDF39" w:rsidR="004F1357" w:rsidRPr="00F8369D" w:rsidRDefault="00951265" w:rsidP="00951265">
      <w:pPr>
        <w:pStyle w:val="a3"/>
        <w:keepNext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С</w:t>
      </w:r>
      <w:r w:rsidR="004F1357" w:rsidRPr="00F8369D">
        <w:rPr>
          <w:sz w:val="28"/>
          <w:szCs w:val="28"/>
        </w:rPr>
        <w:t>оматическая патология в стадии декомпенсации;</w:t>
      </w:r>
    </w:p>
    <w:p w14:paraId="53004CF5" w14:textId="5AE7F564" w:rsidR="004F1357" w:rsidRPr="00F8369D" w:rsidRDefault="00951265" w:rsidP="00951265">
      <w:pPr>
        <w:pStyle w:val="a3"/>
        <w:keepNext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В</w:t>
      </w:r>
      <w:r w:rsidR="004F1357" w:rsidRPr="00F8369D">
        <w:rPr>
          <w:sz w:val="28"/>
          <w:szCs w:val="28"/>
        </w:rPr>
        <w:t>ыраженные психические нарушения;</w:t>
      </w:r>
    </w:p>
    <w:p w14:paraId="4D95347C" w14:textId="01EE730C" w:rsidR="004F1357" w:rsidRPr="00F8369D" w:rsidRDefault="00951265" w:rsidP="00951265">
      <w:pPr>
        <w:pStyle w:val="a3"/>
        <w:keepNext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С</w:t>
      </w:r>
      <w:r w:rsidR="004F1357" w:rsidRPr="00F8369D">
        <w:rPr>
          <w:sz w:val="28"/>
          <w:szCs w:val="28"/>
        </w:rPr>
        <w:t>епсис;</w:t>
      </w:r>
    </w:p>
    <w:p w14:paraId="700B5EF2" w14:textId="705C4915" w:rsidR="004F1357" w:rsidRPr="00F8369D" w:rsidRDefault="00951265" w:rsidP="00951265">
      <w:pPr>
        <w:pStyle w:val="a3"/>
        <w:keepNext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К</w:t>
      </w:r>
      <w:r w:rsidR="004F1357" w:rsidRPr="00F8369D">
        <w:rPr>
          <w:sz w:val="28"/>
          <w:szCs w:val="28"/>
        </w:rPr>
        <w:t>оагулопатии</w:t>
      </w:r>
      <w:proofErr w:type="spellEnd"/>
      <w:r w:rsidR="004F1357" w:rsidRPr="00F8369D">
        <w:rPr>
          <w:sz w:val="28"/>
          <w:szCs w:val="28"/>
        </w:rPr>
        <w:t>, в том числе ДВС-синдром;</w:t>
      </w:r>
    </w:p>
    <w:p w14:paraId="7F466B50" w14:textId="228CF10C" w:rsidR="004F1357" w:rsidRPr="00F8369D" w:rsidRDefault="00951265" w:rsidP="00951265">
      <w:pPr>
        <w:pStyle w:val="a3"/>
        <w:keepNext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Б</w:t>
      </w:r>
      <w:r w:rsidR="004F1357" w:rsidRPr="00F8369D">
        <w:rPr>
          <w:sz w:val="28"/>
          <w:szCs w:val="28"/>
        </w:rPr>
        <w:t>еременность;</w:t>
      </w:r>
    </w:p>
    <w:p w14:paraId="4B8FD093" w14:textId="17877563" w:rsidR="004F1357" w:rsidRPr="00F8369D" w:rsidRDefault="00951265" w:rsidP="00951265">
      <w:pPr>
        <w:pStyle w:val="a3"/>
        <w:keepNext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rStyle w:val="y2iqfc"/>
          <w:sz w:val="28"/>
          <w:szCs w:val="28"/>
        </w:rPr>
        <w:t>И</w:t>
      </w:r>
      <w:r w:rsidR="004F1357" w:rsidRPr="00F8369D">
        <w:rPr>
          <w:rStyle w:val="y2iqfc"/>
          <w:sz w:val="28"/>
          <w:szCs w:val="28"/>
        </w:rPr>
        <w:t xml:space="preserve">нфекционное поражение области головы; </w:t>
      </w:r>
    </w:p>
    <w:p w14:paraId="07982982" w14:textId="088C9738" w:rsidR="00F416F2" w:rsidRPr="00F8369D" w:rsidRDefault="00951265" w:rsidP="00951265">
      <w:pPr>
        <w:pStyle w:val="a3"/>
        <w:keepNext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276"/>
        </w:tabs>
        <w:ind w:left="0" w:firstLine="0"/>
        <w:jc w:val="both"/>
        <w:rPr>
          <w:rStyle w:val="y2iqfc"/>
          <w:sz w:val="28"/>
          <w:szCs w:val="28"/>
        </w:rPr>
      </w:pPr>
      <w:r w:rsidRPr="00F8369D">
        <w:rPr>
          <w:rStyle w:val="y2iqfc"/>
          <w:sz w:val="28"/>
          <w:szCs w:val="28"/>
        </w:rPr>
        <w:t>Т</w:t>
      </w:r>
      <w:r w:rsidR="004F1357" w:rsidRPr="00F8369D">
        <w:rPr>
          <w:rStyle w:val="y2iqfc"/>
          <w:sz w:val="28"/>
          <w:szCs w:val="28"/>
        </w:rPr>
        <w:t xml:space="preserve">олщина кости черепа менее 2 мм в зоне имплантации ГЭ </w:t>
      </w:r>
      <w:r w:rsidR="004F1357" w:rsidRPr="00F8369D">
        <w:rPr>
          <w:sz w:val="28"/>
          <w:szCs w:val="28"/>
        </w:rPr>
        <w:t>[2]</w:t>
      </w:r>
      <w:r w:rsidR="00D007BA" w:rsidRPr="00F8369D">
        <w:rPr>
          <w:rStyle w:val="y2iqfc"/>
          <w:sz w:val="28"/>
          <w:szCs w:val="28"/>
        </w:rPr>
        <w:t>.</w:t>
      </w:r>
    </w:p>
    <w:p w14:paraId="0675D63C" w14:textId="77777777" w:rsidR="00F416F2" w:rsidRPr="00F8369D" w:rsidRDefault="00F416F2" w:rsidP="00F416F2">
      <w:pPr>
        <w:pStyle w:val="a3"/>
        <w:keepNext/>
        <w:tabs>
          <w:tab w:val="left" w:pos="426"/>
          <w:tab w:val="left" w:pos="567"/>
          <w:tab w:val="left" w:pos="1276"/>
        </w:tabs>
        <w:ind w:left="426"/>
        <w:jc w:val="both"/>
        <w:rPr>
          <w:rStyle w:val="y2iqfc"/>
          <w:sz w:val="28"/>
          <w:szCs w:val="28"/>
        </w:rPr>
      </w:pPr>
    </w:p>
    <w:p w14:paraId="5BE33330" w14:textId="079FA109" w:rsidR="004F1357" w:rsidRPr="00F8369D" w:rsidRDefault="004F1357" w:rsidP="00F416F2">
      <w:pPr>
        <w:keepNext/>
        <w:tabs>
          <w:tab w:val="left" w:pos="426"/>
          <w:tab w:val="left" w:pos="567"/>
          <w:tab w:val="left" w:pos="1276"/>
        </w:tabs>
        <w:jc w:val="both"/>
        <w:rPr>
          <w:sz w:val="28"/>
          <w:szCs w:val="28"/>
        </w:rPr>
      </w:pPr>
      <w:r w:rsidRPr="00F8369D">
        <w:rPr>
          <w:b/>
          <w:bCs/>
          <w:sz w:val="28"/>
          <w:szCs w:val="28"/>
        </w:rPr>
        <w:t>2.3</w:t>
      </w:r>
      <w:r w:rsidR="00F416F2" w:rsidRPr="00F8369D">
        <w:rPr>
          <w:b/>
          <w:bCs/>
          <w:sz w:val="28"/>
          <w:szCs w:val="28"/>
        </w:rPr>
        <w:t xml:space="preserve"> </w:t>
      </w:r>
      <w:r w:rsidRPr="00F8369D">
        <w:rPr>
          <w:b/>
          <w:bCs/>
          <w:sz w:val="28"/>
          <w:szCs w:val="28"/>
        </w:rPr>
        <w:t xml:space="preserve">Показания к проведению процедуры/вмешательства </w:t>
      </w:r>
      <w:r w:rsidRPr="00F8369D">
        <w:rPr>
          <w:sz w:val="28"/>
          <w:szCs w:val="28"/>
        </w:rPr>
        <w:t>[1,</w:t>
      </w:r>
      <w:r w:rsidR="00246D32" w:rsidRPr="00F8369D">
        <w:rPr>
          <w:sz w:val="28"/>
          <w:szCs w:val="28"/>
        </w:rPr>
        <w:t xml:space="preserve"> </w:t>
      </w:r>
      <w:r w:rsidRPr="00F8369D">
        <w:rPr>
          <w:sz w:val="28"/>
          <w:szCs w:val="28"/>
        </w:rPr>
        <w:t>2,</w:t>
      </w:r>
      <w:r w:rsidR="00246D32" w:rsidRPr="00F8369D">
        <w:rPr>
          <w:sz w:val="28"/>
          <w:szCs w:val="28"/>
        </w:rPr>
        <w:t xml:space="preserve"> </w:t>
      </w:r>
      <w:r w:rsidRPr="00F8369D">
        <w:rPr>
          <w:sz w:val="28"/>
          <w:szCs w:val="28"/>
        </w:rPr>
        <w:t>4,</w:t>
      </w:r>
      <w:r w:rsidR="00246D32" w:rsidRPr="00F8369D">
        <w:rPr>
          <w:sz w:val="28"/>
          <w:szCs w:val="28"/>
        </w:rPr>
        <w:t xml:space="preserve"> </w:t>
      </w:r>
      <w:r w:rsidRPr="00F8369D">
        <w:rPr>
          <w:sz w:val="28"/>
          <w:szCs w:val="28"/>
        </w:rPr>
        <w:t>5,</w:t>
      </w:r>
      <w:r w:rsidR="00246D32" w:rsidRPr="00F8369D">
        <w:rPr>
          <w:sz w:val="28"/>
          <w:szCs w:val="28"/>
        </w:rPr>
        <w:t xml:space="preserve"> </w:t>
      </w:r>
      <w:r w:rsidRPr="00F8369D">
        <w:rPr>
          <w:sz w:val="28"/>
          <w:szCs w:val="28"/>
        </w:rPr>
        <w:t>7,</w:t>
      </w:r>
      <w:r w:rsidR="00246D32" w:rsidRPr="00F8369D">
        <w:rPr>
          <w:sz w:val="28"/>
          <w:szCs w:val="28"/>
        </w:rPr>
        <w:t xml:space="preserve"> </w:t>
      </w:r>
      <w:r w:rsidRPr="00F8369D">
        <w:rPr>
          <w:sz w:val="28"/>
          <w:szCs w:val="28"/>
        </w:rPr>
        <w:t>19]</w:t>
      </w:r>
      <w:r w:rsidRPr="00F8369D">
        <w:rPr>
          <w:b/>
          <w:bCs/>
          <w:sz w:val="28"/>
          <w:szCs w:val="28"/>
        </w:rPr>
        <w:t>:</w:t>
      </w:r>
    </w:p>
    <w:p w14:paraId="362F90DB" w14:textId="457F9823" w:rsidR="004F1357" w:rsidRPr="00F8369D" w:rsidRDefault="004F1357" w:rsidP="00951265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outlineLvl w:val="2"/>
        <w:rPr>
          <w:rStyle w:val="y2iqfc"/>
          <w:b/>
          <w:bCs/>
          <w:sz w:val="28"/>
          <w:szCs w:val="28"/>
        </w:rPr>
      </w:pPr>
      <w:r w:rsidRPr="00F8369D">
        <w:rPr>
          <w:b/>
          <w:bCs/>
          <w:sz w:val="28"/>
          <w:szCs w:val="28"/>
        </w:rPr>
        <w:t>Т</w:t>
      </w:r>
      <w:r w:rsidRPr="00F8369D">
        <w:rPr>
          <w:rStyle w:val="y2iqfc"/>
          <w:b/>
          <w:bCs/>
          <w:sz w:val="28"/>
          <w:szCs w:val="28"/>
        </w:rPr>
        <w:t>очное определение ЭЗ при неу</w:t>
      </w:r>
      <w:r w:rsidR="00951265" w:rsidRPr="00F8369D">
        <w:rPr>
          <w:rStyle w:val="y2iqfc"/>
          <w:b/>
          <w:bCs/>
          <w:sz w:val="28"/>
          <w:szCs w:val="28"/>
        </w:rPr>
        <w:t xml:space="preserve">бедительных </w:t>
      </w:r>
      <w:proofErr w:type="spellStart"/>
      <w:r w:rsidR="00951265" w:rsidRPr="00F8369D">
        <w:rPr>
          <w:rStyle w:val="y2iqfc"/>
          <w:b/>
          <w:bCs/>
          <w:sz w:val="28"/>
          <w:szCs w:val="28"/>
        </w:rPr>
        <w:t>неинвазивных</w:t>
      </w:r>
      <w:proofErr w:type="spellEnd"/>
      <w:r w:rsidR="00951265" w:rsidRPr="00F8369D">
        <w:rPr>
          <w:rStyle w:val="y2iqfc"/>
          <w:b/>
          <w:bCs/>
          <w:sz w:val="28"/>
          <w:szCs w:val="28"/>
        </w:rPr>
        <w:t xml:space="preserve"> данных</w:t>
      </w:r>
    </w:p>
    <w:p w14:paraId="59D4E1EC" w14:textId="77777777" w:rsidR="004F1357" w:rsidRPr="00F8369D" w:rsidRDefault="004F1357" w:rsidP="00951265">
      <w:pPr>
        <w:tabs>
          <w:tab w:val="left" w:pos="284"/>
        </w:tabs>
        <w:jc w:val="both"/>
        <w:outlineLvl w:val="2"/>
        <w:rPr>
          <w:rStyle w:val="y2iqfc"/>
          <w:i/>
          <w:iCs/>
          <w:sz w:val="28"/>
          <w:szCs w:val="28"/>
        </w:rPr>
      </w:pPr>
      <w:r w:rsidRPr="00F8369D">
        <w:rPr>
          <w:rStyle w:val="y2iqfc"/>
          <w:i/>
          <w:iCs/>
          <w:sz w:val="28"/>
          <w:szCs w:val="28"/>
        </w:rPr>
        <w:t>Клинические сценарии:</w:t>
      </w:r>
    </w:p>
    <w:p w14:paraId="56EBF5B2" w14:textId="5B162A4C" w:rsidR="004F1357" w:rsidRPr="00F8369D" w:rsidRDefault="004F1357" w:rsidP="00951265">
      <w:pPr>
        <w:pStyle w:val="HTML"/>
        <w:tabs>
          <w:tab w:val="left" w:pos="284"/>
        </w:tabs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Распространенные сценарии включают быстро «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генерализованные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» припадки, такие как те, которые наблюдаются в раннем детстве, дифференциацию регионарного и долевого или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мультилобарного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вовлечения (например, височная и височная плюс эпилепсия), определение стороны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мезиального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височного начала,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мезиальное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неокортикальное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височное вовлечение, «двойная» патология височной доли, определяющая глубокие или межполушарные корковые источники, особенно те, которые связаны со скрытой дисплазией, не выявляемой при МРТ</w:t>
      </w:r>
      <w:r w:rsidR="00951265"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353D9B23" w14:textId="4B8036B5" w:rsidR="004F1357" w:rsidRPr="00F8369D" w:rsidRDefault="004F1357" w:rsidP="00951265">
      <w:pPr>
        <w:pStyle w:val="HTML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b/>
          <w:bCs/>
          <w:sz w:val="28"/>
          <w:szCs w:val="28"/>
        </w:rPr>
        <w:t xml:space="preserve">Устранение расхождений </w:t>
      </w:r>
      <w:proofErr w:type="spellStart"/>
      <w:r w:rsidRPr="00F8369D">
        <w:rPr>
          <w:rStyle w:val="y2iqfc"/>
          <w:rFonts w:ascii="Times New Roman" w:hAnsi="Times New Roman" w:cs="Times New Roman"/>
          <w:b/>
          <w:bCs/>
          <w:sz w:val="28"/>
          <w:szCs w:val="28"/>
        </w:rPr>
        <w:t>неинвазивных</w:t>
      </w:r>
      <w:proofErr w:type="spellEnd"/>
      <w:r w:rsidRPr="00F8369D">
        <w:rPr>
          <w:rStyle w:val="y2iqfc"/>
          <w:rFonts w:ascii="Times New Roman" w:hAnsi="Times New Roman" w:cs="Times New Roman"/>
          <w:b/>
          <w:bCs/>
          <w:sz w:val="28"/>
          <w:szCs w:val="28"/>
        </w:rPr>
        <w:t xml:space="preserve"> данных, указы</w:t>
      </w:r>
      <w:r w:rsidR="00951265" w:rsidRPr="00F8369D">
        <w:rPr>
          <w:rStyle w:val="y2iqfc"/>
          <w:rFonts w:ascii="Times New Roman" w:hAnsi="Times New Roman" w:cs="Times New Roman"/>
          <w:b/>
          <w:bCs/>
          <w:sz w:val="28"/>
          <w:szCs w:val="28"/>
        </w:rPr>
        <w:t>вающих на два или более региона</w:t>
      </w:r>
    </w:p>
    <w:p w14:paraId="17754FA8" w14:textId="77777777" w:rsidR="004F1357" w:rsidRPr="00F8369D" w:rsidRDefault="004F1357" w:rsidP="00951265">
      <w:pPr>
        <w:pStyle w:val="a3"/>
        <w:tabs>
          <w:tab w:val="left" w:pos="284"/>
        </w:tabs>
        <w:ind w:left="0"/>
        <w:jc w:val="both"/>
        <w:outlineLvl w:val="2"/>
        <w:rPr>
          <w:rStyle w:val="y2iqfc"/>
          <w:i/>
          <w:iCs/>
          <w:sz w:val="28"/>
          <w:szCs w:val="28"/>
        </w:rPr>
      </w:pPr>
      <w:r w:rsidRPr="00F8369D">
        <w:rPr>
          <w:rStyle w:val="y2iqfc"/>
          <w:i/>
          <w:iCs/>
          <w:sz w:val="28"/>
          <w:szCs w:val="28"/>
        </w:rPr>
        <w:t>Клинические сценарии:</w:t>
      </w:r>
    </w:p>
    <w:p w14:paraId="0A7D8D84" w14:textId="77777777" w:rsidR="004F1357" w:rsidRPr="00F8369D" w:rsidRDefault="004F1357" w:rsidP="00951265">
      <w:pPr>
        <w:pStyle w:val="HTML"/>
        <w:tabs>
          <w:tab w:val="left" w:pos="284"/>
        </w:tabs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Дивергенция не является редкостью; сценарии, особенно склонные включать билатеральные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мезиальные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височные очаги, крупные поражения, такие как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энцефаломаляция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>, множественные поражения, такие как туберозный склероз или узловая гетеротопия.</w:t>
      </w:r>
    </w:p>
    <w:p w14:paraId="0DAABE3F" w14:textId="2213294A" w:rsidR="004F1357" w:rsidRPr="00F8369D" w:rsidRDefault="004F1357" w:rsidP="00951265">
      <w:pPr>
        <w:pStyle w:val="HTML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b/>
          <w:bCs/>
          <w:sz w:val="28"/>
          <w:szCs w:val="28"/>
        </w:rPr>
        <w:t>Точное отображение функций</w:t>
      </w:r>
      <w:r w:rsidR="00951265" w:rsidRPr="00F8369D">
        <w:rPr>
          <w:rStyle w:val="y2iqfc"/>
          <w:rFonts w:ascii="Times New Roman" w:hAnsi="Times New Roman" w:cs="Times New Roman"/>
          <w:b/>
          <w:bCs/>
          <w:sz w:val="28"/>
          <w:szCs w:val="28"/>
        </w:rPr>
        <w:t xml:space="preserve"> значимой близлежащей коры</w:t>
      </w:r>
    </w:p>
    <w:p w14:paraId="6A5140B0" w14:textId="77777777" w:rsidR="004F1357" w:rsidRPr="00F8369D" w:rsidRDefault="004F1357" w:rsidP="00951265">
      <w:pPr>
        <w:pStyle w:val="a3"/>
        <w:tabs>
          <w:tab w:val="left" w:pos="284"/>
        </w:tabs>
        <w:ind w:left="0"/>
        <w:jc w:val="both"/>
        <w:outlineLvl w:val="2"/>
        <w:rPr>
          <w:rStyle w:val="y2iqfc"/>
          <w:i/>
          <w:iCs/>
          <w:sz w:val="28"/>
          <w:szCs w:val="28"/>
        </w:rPr>
      </w:pPr>
      <w:r w:rsidRPr="00F8369D">
        <w:rPr>
          <w:rStyle w:val="y2iqfc"/>
          <w:i/>
          <w:iCs/>
          <w:sz w:val="28"/>
          <w:szCs w:val="28"/>
        </w:rPr>
        <w:t>Клинические сценарии:</w:t>
      </w:r>
    </w:p>
    <w:p w14:paraId="4A2B9CEB" w14:textId="77777777" w:rsidR="004F1357" w:rsidRPr="00F8369D" w:rsidRDefault="004F1357" w:rsidP="00951265">
      <w:pPr>
        <w:pStyle w:val="HTML"/>
        <w:tabs>
          <w:tab w:val="left" w:pos="284"/>
        </w:tabs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ЭЗ, вторгающаяся или вовлекающая значимую кору. В отличие от приобретенных опухолей или ранних приобретенных атрофических/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глиотических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поражений, которые имеют тенденцию к смещению функции, субстраты развития часто сохраняют значимую функцию и могут проявляться атипичной представленностью.</w:t>
      </w:r>
    </w:p>
    <w:p w14:paraId="062FBC51" w14:textId="7913A231" w:rsidR="004F1357" w:rsidRPr="00F8369D" w:rsidRDefault="00951265" w:rsidP="00951265">
      <w:pPr>
        <w:pStyle w:val="HTML"/>
        <w:keepNext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69D">
        <w:rPr>
          <w:rFonts w:ascii="Times New Roman" w:hAnsi="Times New Roman" w:cs="Times New Roman"/>
          <w:b/>
          <w:bCs/>
          <w:sz w:val="28"/>
          <w:szCs w:val="28"/>
        </w:rPr>
        <w:t>Вторичные показания</w:t>
      </w:r>
    </w:p>
    <w:p w14:paraId="705813D7" w14:textId="77777777" w:rsidR="004F1357" w:rsidRPr="00F8369D" w:rsidRDefault="004F1357" w:rsidP="00951265">
      <w:pPr>
        <w:pStyle w:val="a3"/>
        <w:keepNext/>
        <w:tabs>
          <w:tab w:val="left" w:pos="284"/>
        </w:tabs>
        <w:ind w:left="0"/>
        <w:jc w:val="both"/>
        <w:outlineLvl w:val="2"/>
        <w:rPr>
          <w:rStyle w:val="y2iqfc"/>
          <w:i/>
          <w:iCs/>
          <w:sz w:val="28"/>
          <w:szCs w:val="28"/>
        </w:rPr>
      </w:pPr>
      <w:r w:rsidRPr="00F8369D">
        <w:rPr>
          <w:rStyle w:val="y2iqfc"/>
          <w:i/>
          <w:iCs/>
          <w:sz w:val="28"/>
          <w:szCs w:val="28"/>
        </w:rPr>
        <w:t>Клинические сценарии:</w:t>
      </w:r>
    </w:p>
    <w:p w14:paraId="7DFE0395" w14:textId="77777777" w:rsidR="004F1357" w:rsidRPr="00F8369D" w:rsidRDefault="004F1357" w:rsidP="00951265">
      <w:pPr>
        <w:pStyle w:val="HTML"/>
        <w:keepNext/>
        <w:tabs>
          <w:tab w:val="left" w:pos="284"/>
        </w:tabs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Для дальнейшего подтверждения ЭЗ или предоставления информации, имеющей прогностическую ценность, необходимо избирательно удалить активные области с помощью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термокоагуляции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05F03765" w14:textId="77777777" w:rsidR="00B010E9" w:rsidRPr="00F8369D" w:rsidRDefault="00B010E9" w:rsidP="00B636F8">
      <w:pPr>
        <w:tabs>
          <w:tab w:val="left" w:pos="284"/>
          <w:tab w:val="left" w:pos="567"/>
        </w:tabs>
        <w:contextualSpacing/>
        <w:jc w:val="both"/>
        <w:rPr>
          <w:bCs/>
          <w:color w:val="FF0000"/>
          <w:sz w:val="28"/>
          <w:szCs w:val="28"/>
        </w:rPr>
      </w:pPr>
    </w:p>
    <w:p w14:paraId="487C8CD8" w14:textId="06379F99" w:rsidR="00B010E9" w:rsidRPr="00F8369D" w:rsidRDefault="00DF3719" w:rsidP="00951265">
      <w:pPr>
        <w:pStyle w:val="Default"/>
        <w:tabs>
          <w:tab w:val="left" w:pos="284"/>
        </w:tabs>
        <w:jc w:val="both"/>
        <w:rPr>
          <w:rFonts w:eastAsia="Calibri"/>
          <w:color w:val="auto"/>
          <w:sz w:val="28"/>
          <w:szCs w:val="28"/>
          <w:lang w:val="ru-RU"/>
        </w:rPr>
      </w:pPr>
      <w:r w:rsidRPr="00F8369D">
        <w:rPr>
          <w:rFonts w:eastAsia="Calibri"/>
          <w:b/>
          <w:color w:val="auto"/>
          <w:sz w:val="28"/>
          <w:szCs w:val="28"/>
          <w:lang w:val="ru-RU"/>
        </w:rPr>
        <w:t>2.</w:t>
      </w:r>
      <w:r w:rsidR="00CC79BD" w:rsidRPr="00F8369D">
        <w:rPr>
          <w:rFonts w:eastAsia="Calibri"/>
          <w:b/>
          <w:color w:val="auto"/>
          <w:sz w:val="28"/>
          <w:szCs w:val="28"/>
          <w:lang w:val="ru-RU"/>
        </w:rPr>
        <w:t>5</w:t>
      </w:r>
      <w:r w:rsidR="002649B9" w:rsidRPr="00F8369D">
        <w:rPr>
          <w:rFonts w:eastAsia="Calibri"/>
          <w:b/>
          <w:color w:val="auto"/>
          <w:sz w:val="28"/>
          <w:szCs w:val="28"/>
          <w:lang w:val="ru-RU"/>
        </w:rPr>
        <w:t xml:space="preserve"> </w:t>
      </w:r>
      <w:r w:rsidR="00B010E9" w:rsidRPr="00F8369D">
        <w:rPr>
          <w:rFonts w:eastAsia="Calibri"/>
          <w:b/>
          <w:color w:val="auto"/>
          <w:sz w:val="28"/>
          <w:szCs w:val="28"/>
          <w:lang w:val="ru-RU"/>
        </w:rPr>
        <w:t>Перечень основных и дополнительн</w:t>
      </w:r>
      <w:r w:rsidR="00DF4436" w:rsidRPr="00F8369D">
        <w:rPr>
          <w:rFonts w:eastAsia="Calibri"/>
          <w:b/>
          <w:color w:val="auto"/>
          <w:sz w:val="28"/>
          <w:szCs w:val="28"/>
          <w:lang w:val="ru-RU"/>
        </w:rPr>
        <w:t xml:space="preserve">ых диагностических мероприятий: </w:t>
      </w:r>
    </w:p>
    <w:p w14:paraId="4A1CA94D" w14:textId="77777777" w:rsidR="001F3016" w:rsidRPr="00F8369D" w:rsidRDefault="00666470" w:rsidP="00951265">
      <w:pPr>
        <w:pStyle w:val="ae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8369D">
        <w:rPr>
          <w:b/>
          <w:bCs/>
          <w:sz w:val="28"/>
          <w:szCs w:val="28"/>
        </w:rPr>
        <w:t>Основные (обязательные) диагностические мероприятия:</w:t>
      </w:r>
    </w:p>
    <w:p w14:paraId="0B28DA99" w14:textId="2A353480" w:rsidR="001F3016" w:rsidRPr="00F8369D" w:rsidRDefault="00951265" w:rsidP="00951265">
      <w:pPr>
        <w:pStyle w:val="ae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О</w:t>
      </w:r>
      <w:r w:rsidR="001F3016" w:rsidRPr="00F8369D">
        <w:rPr>
          <w:sz w:val="28"/>
          <w:szCs w:val="28"/>
        </w:rPr>
        <w:t>бщии</w:t>
      </w:r>
      <w:proofErr w:type="spellEnd"/>
      <w:r w:rsidR="001F3016" w:rsidRPr="00F8369D">
        <w:rPr>
          <w:sz w:val="28"/>
          <w:szCs w:val="28"/>
        </w:rPr>
        <w:t>̆ анализ крови;</w:t>
      </w:r>
    </w:p>
    <w:p w14:paraId="3956DFCC" w14:textId="69B86995" w:rsidR="001F3016" w:rsidRPr="00F8369D" w:rsidRDefault="00951265" w:rsidP="00951265">
      <w:pPr>
        <w:pStyle w:val="ae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О</w:t>
      </w:r>
      <w:r w:rsidR="001F3016" w:rsidRPr="00F8369D">
        <w:rPr>
          <w:sz w:val="28"/>
          <w:szCs w:val="28"/>
        </w:rPr>
        <w:t>бщии</w:t>
      </w:r>
      <w:proofErr w:type="spellEnd"/>
      <w:r w:rsidR="001F3016" w:rsidRPr="00F8369D">
        <w:rPr>
          <w:sz w:val="28"/>
          <w:szCs w:val="28"/>
        </w:rPr>
        <w:t>̆ анализ мочи;</w:t>
      </w:r>
    </w:p>
    <w:p w14:paraId="54D46222" w14:textId="326BF26D" w:rsidR="001F3016" w:rsidRPr="00F8369D" w:rsidRDefault="00951265" w:rsidP="00951265">
      <w:pPr>
        <w:pStyle w:val="ae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Б</w:t>
      </w:r>
      <w:r w:rsidR="001F3016" w:rsidRPr="00F8369D">
        <w:rPr>
          <w:sz w:val="28"/>
          <w:szCs w:val="28"/>
        </w:rPr>
        <w:t>иохимическии</w:t>
      </w:r>
      <w:proofErr w:type="spellEnd"/>
      <w:r w:rsidR="001F3016" w:rsidRPr="00F8369D">
        <w:rPr>
          <w:sz w:val="28"/>
          <w:szCs w:val="28"/>
        </w:rPr>
        <w:t>̆ анализ крови;</w:t>
      </w:r>
    </w:p>
    <w:p w14:paraId="72C5A810" w14:textId="1C53FAF2" w:rsidR="001F3016" w:rsidRPr="00F8369D" w:rsidRDefault="00951265" w:rsidP="00951265">
      <w:pPr>
        <w:pStyle w:val="ae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К</w:t>
      </w:r>
      <w:r w:rsidR="001F3016" w:rsidRPr="00F8369D">
        <w:rPr>
          <w:sz w:val="28"/>
          <w:szCs w:val="28"/>
        </w:rPr>
        <w:t>оагулограмма</w:t>
      </w:r>
      <w:proofErr w:type="spellEnd"/>
      <w:r w:rsidR="001F3016" w:rsidRPr="00F8369D">
        <w:rPr>
          <w:sz w:val="28"/>
          <w:szCs w:val="28"/>
        </w:rPr>
        <w:t>;</w:t>
      </w:r>
    </w:p>
    <w:p w14:paraId="23CD555E" w14:textId="052A8654" w:rsidR="001F3016" w:rsidRPr="00F8369D" w:rsidRDefault="00951265" w:rsidP="00951265">
      <w:pPr>
        <w:pStyle w:val="ae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Г</w:t>
      </w:r>
      <w:r w:rsidR="001F3016" w:rsidRPr="00F8369D">
        <w:rPr>
          <w:sz w:val="28"/>
          <w:szCs w:val="28"/>
        </w:rPr>
        <w:t>руппа крови и резус фактор;</w:t>
      </w:r>
    </w:p>
    <w:p w14:paraId="2AF82CF5" w14:textId="242FFE6D" w:rsidR="001F3016" w:rsidRPr="00F8369D" w:rsidRDefault="00951265" w:rsidP="00951265">
      <w:pPr>
        <w:pStyle w:val="ae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А</w:t>
      </w:r>
      <w:r w:rsidR="00A41F3B" w:rsidRPr="00F8369D">
        <w:rPr>
          <w:sz w:val="28"/>
          <w:szCs w:val="28"/>
        </w:rPr>
        <w:t>нализ крови на ВИЧ;</w:t>
      </w:r>
    </w:p>
    <w:p w14:paraId="18929F7D" w14:textId="21CF736B" w:rsidR="001F3016" w:rsidRPr="00F8369D" w:rsidRDefault="00951265" w:rsidP="00951265">
      <w:pPr>
        <w:pStyle w:val="ae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А</w:t>
      </w:r>
      <w:r w:rsidR="00A41F3B" w:rsidRPr="00F8369D">
        <w:rPr>
          <w:sz w:val="28"/>
          <w:szCs w:val="28"/>
        </w:rPr>
        <w:t>нализ крови на маркеры гепатитов В и С;</w:t>
      </w:r>
    </w:p>
    <w:p w14:paraId="4236CAC9" w14:textId="4F3E174B" w:rsidR="00A41F3B" w:rsidRPr="00F8369D" w:rsidRDefault="00666470" w:rsidP="00951265">
      <w:pPr>
        <w:pStyle w:val="ae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Э</w:t>
      </w:r>
      <w:r w:rsidR="00A41F3B" w:rsidRPr="00F8369D">
        <w:rPr>
          <w:sz w:val="28"/>
          <w:szCs w:val="28"/>
        </w:rPr>
        <w:t>лектрокардиография</w:t>
      </w:r>
      <w:r w:rsidRPr="00F8369D">
        <w:rPr>
          <w:sz w:val="28"/>
          <w:szCs w:val="28"/>
        </w:rPr>
        <w:t>;</w:t>
      </w:r>
    </w:p>
    <w:p w14:paraId="6DD221F2" w14:textId="77777777" w:rsidR="00A41F3B" w:rsidRPr="00F8369D" w:rsidRDefault="00A41F3B" w:rsidP="00951265">
      <w:pPr>
        <w:pStyle w:val="ae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F8369D">
        <w:rPr>
          <w:color w:val="000000" w:themeColor="text1"/>
          <w:sz w:val="28"/>
          <w:szCs w:val="28"/>
        </w:rPr>
        <w:t>КТ легких;</w:t>
      </w:r>
    </w:p>
    <w:p w14:paraId="40745980" w14:textId="77777777" w:rsidR="001F3016" w:rsidRPr="00F8369D" w:rsidRDefault="00A41F3B" w:rsidP="00951265">
      <w:pPr>
        <w:pStyle w:val="ae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ЭЭГ;</w:t>
      </w:r>
    </w:p>
    <w:p w14:paraId="306A9F72" w14:textId="7C86D423" w:rsidR="001F3016" w:rsidRPr="00F8369D" w:rsidRDefault="00666470" w:rsidP="00951265">
      <w:pPr>
        <w:pStyle w:val="ae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МРТ головного мозга</w:t>
      </w:r>
      <w:r w:rsidR="001F3016" w:rsidRPr="00F8369D">
        <w:rPr>
          <w:sz w:val="28"/>
          <w:szCs w:val="28"/>
        </w:rPr>
        <w:t>.</w:t>
      </w:r>
    </w:p>
    <w:p w14:paraId="2701A72B" w14:textId="1750ABD3" w:rsidR="00666470" w:rsidRPr="00F8369D" w:rsidRDefault="00666470" w:rsidP="00951265">
      <w:pPr>
        <w:pStyle w:val="ae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E1EB390" w14:textId="77777777" w:rsidR="001F3016" w:rsidRPr="00F8369D" w:rsidRDefault="00666470" w:rsidP="00951265">
      <w:pPr>
        <w:pStyle w:val="ae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8369D">
        <w:rPr>
          <w:b/>
          <w:bCs/>
          <w:sz w:val="28"/>
          <w:szCs w:val="28"/>
        </w:rPr>
        <w:t>Дополнительные диагностические мероприятия</w:t>
      </w:r>
      <w:r w:rsidR="00A41F3B" w:rsidRPr="00F8369D">
        <w:rPr>
          <w:b/>
          <w:bCs/>
          <w:sz w:val="28"/>
          <w:szCs w:val="28"/>
        </w:rPr>
        <w:t xml:space="preserve"> по показаниям</w:t>
      </w:r>
      <w:r w:rsidRPr="00F8369D">
        <w:rPr>
          <w:b/>
          <w:bCs/>
          <w:sz w:val="28"/>
          <w:szCs w:val="28"/>
        </w:rPr>
        <w:t>:</w:t>
      </w:r>
    </w:p>
    <w:p w14:paraId="3CD472FB" w14:textId="34175856" w:rsidR="00372A7E" w:rsidRPr="00F8369D" w:rsidRDefault="00372A7E" w:rsidP="00951265">
      <w:pPr>
        <w:pStyle w:val="ae"/>
        <w:numPr>
          <w:ilvl w:val="0"/>
          <w:numId w:val="15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F8369D">
        <w:rPr>
          <w:color w:val="000000" w:themeColor="text1"/>
          <w:sz w:val="28"/>
          <w:szCs w:val="28"/>
        </w:rPr>
        <w:t>КТ головного мозга</w:t>
      </w:r>
      <w:r w:rsidR="00615601" w:rsidRPr="00F8369D">
        <w:rPr>
          <w:color w:val="000000" w:themeColor="text1"/>
          <w:sz w:val="28"/>
          <w:szCs w:val="28"/>
        </w:rPr>
        <w:t>;</w:t>
      </w:r>
    </w:p>
    <w:p w14:paraId="138BD991" w14:textId="7B7B1B55" w:rsidR="00A41F3B" w:rsidRPr="00F8369D" w:rsidRDefault="00666470" w:rsidP="00951265">
      <w:pPr>
        <w:pStyle w:val="ae"/>
        <w:numPr>
          <w:ilvl w:val="0"/>
          <w:numId w:val="15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Ф</w:t>
      </w:r>
      <w:r w:rsidR="00A41F3B" w:rsidRPr="00F8369D">
        <w:rPr>
          <w:sz w:val="28"/>
          <w:szCs w:val="28"/>
        </w:rPr>
        <w:t>иброгастродуоденоскопия</w:t>
      </w:r>
      <w:proofErr w:type="spellEnd"/>
      <w:r w:rsidRPr="00F8369D">
        <w:rPr>
          <w:sz w:val="28"/>
          <w:szCs w:val="28"/>
        </w:rPr>
        <w:t>;</w:t>
      </w:r>
    </w:p>
    <w:p w14:paraId="1741B269" w14:textId="78A1A729" w:rsidR="00A41F3B" w:rsidRPr="00F8369D" w:rsidRDefault="00A41F3B" w:rsidP="00951265">
      <w:pPr>
        <w:pStyle w:val="ae"/>
        <w:numPr>
          <w:ilvl w:val="0"/>
          <w:numId w:val="1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Эхокардиография;</w:t>
      </w:r>
    </w:p>
    <w:p w14:paraId="1A4A41F3" w14:textId="390CC113" w:rsidR="00372A7E" w:rsidRPr="00F8369D" w:rsidRDefault="00951265" w:rsidP="00951265">
      <w:pPr>
        <w:pStyle w:val="ae"/>
        <w:numPr>
          <w:ilvl w:val="0"/>
          <w:numId w:val="1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К</w:t>
      </w:r>
      <w:r w:rsidR="00372A7E" w:rsidRPr="00F8369D">
        <w:rPr>
          <w:sz w:val="28"/>
          <w:szCs w:val="28"/>
        </w:rPr>
        <w:t xml:space="preserve">онсультация </w:t>
      </w:r>
      <w:proofErr w:type="spellStart"/>
      <w:r w:rsidR="00372A7E" w:rsidRPr="00F8369D">
        <w:rPr>
          <w:sz w:val="28"/>
          <w:szCs w:val="28"/>
        </w:rPr>
        <w:t>нейропсихолога</w:t>
      </w:r>
      <w:proofErr w:type="spellEnd"/>
      <w:r w:rsidR="00372A7E" w:rsidRPr="00F8369D">
        <w:rPr>
          <w:sz w:val="28"/>
          <w:szCs w:val="28"/>
        </w:rPr>
        <w:t xml:space="preserve">; </w:t>
      </w:r>
    </w:p>
    <w:p w14:paraId="045FF489" w14:textId="771A5117" w:rsidR="00666470" w:rsidRPr="00F8369D" w:rsidRDefault="00951265" w:rsidP="00951265">
      <w:pPr>
        <w:pStyle w:val="ae"/>
        <w:numPr>
          <w:ilvl w:val="0"/>
          <w:numId w:val="1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К</w:t>
      </w:r>
      <w:r w:rsidR="00666470" w:rsidRPr="00F8369D">
        <w:rPr>
          <w:sz w:val="28"/>
          <w:szCs w:val="28"/>
        </w:rPr>
        <w:t xml:space="preserve">онсультация </w:t>
      </w:r>
      <w:r w:rsidR="001F3016" w:rsidRPr="00F8369D">
        <w:rPr>
          <w:sz w:val="28"/>
          <w:szCs w:val="28"/>
        </w:rPr>
        <w:t>профильного</w:t>
      </w:r>
      <w:r w:rsidR="00666470" w:rsidRPr="00F8369D">
        <w:rPr>
          <w:sz w:val="28"/>
          <w:szCs w:val="28"/>
        </w:rPr>
        <w:t xml:space="preserve"> специалиста при наличии сопутствующей патологии</w:t>
      </w:r>
      <w:r w:rsidR="00615601" w:rsidRPr="00F8369D">
        <w:rPr>
          <w:sz w:val="28"/>
          <w:szCs w:val="28"/>
        </w:rPr>
        <w:t>.</w:t>
      </w:r>
    </w:p>
    <w:p w14:paraId="6DCC0617" w14:textId="77777777" w:rsidR="00F33244" w:rsidRPr="00F8369D" w:rsidRDefault="00F33244" w:rsidP="00B636F8">
      <w:pPr>
        <w:pStyle w:val="Default"/>
        <w:tabs>
          <w:tab w:val="left" w:pos="567"/>
        </w:tabs>
        <w:rPr>
          <w:rFonts w:eastAsia="Calibri"/>
          <w:b/>
          <w:color w:val="FF0000"/>
          <w:sz w:val="28"/>
          <w:szCs w:val="28"/>
          <w:lang w:val="ru-RU"/>
        </w:rPr>
      </w:pPr>
    </w:p>
    <w:p w14:paraId="7FD12554" w14:textId="77777777" w:rsidR="00B010E9" w:rsidRPr="00F8369D" w:rsidRDefault="00DF3719" w:rsidP="00B636F8">
      <w:pPr>
        <w:tabs>
          <w:tab w:val="left" w:pos="284"/>
          <w:tab w:val="left" w:pos="567"/>
        </w:tabs>
        <w:jc w:val="both"/>
        <w:outlineLvl w:val="2"/>
        <w:rPr>
          <w:b/>
          <w:bCs/>
          <w:sz w:val="28"/>
          <w:szCs w:val="28"/>
        </w:rPr>
      </w:pPr>
      <w:bookmarkStart w:id="7" w:name="_Toc534385313"/>
      <w:bookmarkStart w:id="8" w:name="_Toc534385547"/>
      <w:bookmarkStart w:id="9" w:name="_Toc534386646"/>
      <w:bookmarkStart w:id="10" w:name="_Toc534386872"/>
      <w:bookmarkStart w:id="11" w:name="_Toc1668967"/>
      <w:bookmarkStart w:id="12" w:name="_Toc7862358"/>
      <w:r w:rsidRPr="00F8369D">
        <w:rPr>
          <w:b/>
          <w:bCs/>
          <w:sz w:val="28"/>
          <w:szCs w:val="28"/>
        </w:rPr>
        <w:t>2.</w:t>
      </w:r>
      <w:bookmarkEnd w:id="7"/>
      <w:bookmarkEnd w:id="8"/>
      <w:bookmarkEnd w:id="9"/>
      <w:bookmarkEnd w:id="10"/>
      <w:bookmarkEnd w:id="11"/>
      <w:bookmarkEnd w:id="12"/>
      <w:r w:rsidR="00CC79BD" w:rsidRPr="00F8369D">
        <w:rPr>
          <w:b/>
          <w:bCs/>
          <w:sz w:val="28"/>
          <w:szCs w:val="28"/>
        </w:rPr>
        <w:t xml:space="preserve">6 </w:t>
      </w:r>
      <w:r w:rsidR="002649B9" w:rsidRPr="00F8369D">
        <w:rPr>
          <w:b/>
          <w:sz w:val="28"/>
          <w:szCs w:val="28"/>
        </w:rPr>
        <w:t>Требования к проведению процедуры и вмешательства:</w:t>
      </w:r>
    </w:p>
    <w:p w14:paraId="4C763C05" w14:textId="4D5B847A" w:rsidR="00446013" w:rsidRPr="00F8369D" w:rsidRDefault="00DF3719" w:rsidP="00640476">
      <w:pPr>
        <w:tabs>
          <w:tab w:val="left" w:pos="284"/>
        </w:tabs>
        <w:jc w:val="both"/>
        <w:outlineLvl w:val="2"/>
        <w:rPr>
          <w:b/>
          <w:bCs/>
          <w:sz w:val="28"/>
          <w:szCs w:val="28"/>
        </w:rPr>
      </w:pPr>
      <w:bookmarkStart w:id="13" w:name="_Toc534385314"/>
      <w:bookmarkStart w:id="14" w:name="_Toc534385548"/>
      <w:bookmarkStart w:id="15" w:name="_Toc534386647"/>
      <w:bookmarkStart w:id="16" w:name="_Toc534386873"/>
      <w:bookmarkStart w:id="17" w:name="_Toc1668968"/>
      <w:bookmarkStart w:id="18" w:name="_Toc7862359"/>
      <w:r w:rsidRPr="00F8369D">
        <w:rPr>
          <w:b/>
          <w:bCs/>
          <w:sz w:val="28"/>
          <w:szCs w:val="28"/>
        </w:rPr>
        <w:t xml:space="preserve">Условия для проведения </w:t>
      </w:r>
      <w:r w:rsidR="00B010E9" w:rsidRPr="00F8369D">
        <w:rPr>
          <w:b/>
          <w:bCs/>
          <w:sz w:val="28"/>
          <w:szCs w:val="28"/>
        </w:rPr>
        <w:t>(соблюдение мер безопасности, санитарно-противоэпидемический режим):</w:t>
      </w:r>
      <w:bookmarkEnd w:id="13"/>
      <w:bookmarkEnd w:id="14"/>
      <w:bookmarkEnd w:id="15"/>
      <w:bookmarkEnd w:id="16"/>
      <w:bookmarkEnd w:id="17"/>
      <w:bookmarkEnd w:id="18"/>
    </w:p>
    <w:p w14:paraId="116CEEBE" w14:textId="42BA7FE2" w:rsidR="00640476" w:rsidRPr="00F8369D" w:rsidRDefault="00640476" w:rsidP="00904111">
      <w:pPr>
        <w:pStyle w:val="ae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F8369D">
        <w:rPr>
          <w:rFonts w:eastAsia="Calibri"/>
          <w:sz w:val="28"/>
          <w:szCs w:val="28"/>
          <w:lang w:val="kk-KZ" w:eastAsia="en-US"/>
        </w:rPr>
        <w:t xml:space="preserve">Процедуру необходимо проводить с соблюдением </w:t>
      </w:r>
      <w:r w:rsidRPr="00F8369D">
        <w:rPr>
          <w:sz w:val="28"/>
          <w:szCs w:val="28"/>
        </w:rPr>
        <w:t xml:space="preserve">мер безопасности и противоэпидемического режима </w:t>
      </w:r>
      <w:r w:rsidR="00904111" w:rsidRPr="00F8369D">
        <w:rPr>
          <w:sz w:val="28"/>
          <w:szCs w:val="28"/>
        </w:rPr>
        <w:t>в соответствии с</w:t>
      </w:r>
      <w:r w:rsidRPr="00F8369D">
        <w:rPr>
          <w:sz w:val="28"/>
          <w:szCs w:val="28"/>
        </w:rPr>
        <w:t xml:space="preserve">: </w:t>
      </w:r>
    </w:p>
    <w:p w14:paraId="5FAE02E0" w14:textId="3E73E84F" w:rsidR="00640476" w:rsidRPr="00F8369D" w:rsidRDefault="00904111" w:rsidP="00904111">
      <w:pPr>
        <w:pStyle w:val="ae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 xml:space="preserve">Приказом Министра здравоохранения Республики Казахстан от 11 августа 2020 года № ҚР ДСМ-96/2020 </w:t>
      </w:r>
      <w:r w:rsidR="00640476" w:rsidRPr="00F8369D">
        <w:rPr>
          <w:sz w:val="28"/>
          <w:szCs w:val="28"/>
        </w:rPr>
        <w:t>«Санитарно-эпидемиологические требования к объектам здравоохранения»;</w:t>
      </w:r>
    </w:p>
    <w:p w14:paraId="2EF5E3E8" w14:textId="50B3759B" w:rsidR="00640476" w:rsidRPr="00F8369D" w:rsidRDefault="00904111" w:rsidP="00904111">
      <w:pPr>
        <w:pStyle w:val="ae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П</w:t>
      </w:r>
      <w:r w:rsidR="00640476" w:rsidRPr="00F8369D">
        <w:rPr>
          <w:sz w:val="28"/>
          <w:szCs w:val="28"/>
        </w:rPr>
        <w:t>риказ</w:t>
      </w:r>
      <w:r w:rsidRPr="00F8369D">
        <w:rPr>
          <w:sz w:val="28"/>
          <w:szCs w:val="28"/>
        </w:rPr>
        <w:t>ом</w:t>
      </w:r>
      <w:r w:rsidR="00640476" w:rsidRPr="00F8369D">
        <w:rPr>
          <w:sz w:val="28"/>
          <w:szCs w:val="28"/>
        </w:rPr>
        <w:t xml:space="preserve"> </w:t>
      </w:r>
      <w:r w:rsidRPr="00F8369D">
        <w:rPr>
          <w:sz w:val="28"/>
          <w:szCs w:val="28"/>
        </w:rPr>
        <w:t>Министра здравоохранения Республики Казахстан от 2 августа 2022 года № ҚР ДСМ-71 «Об утверждении гигиенических нормативов к обеспечению радиационной безопасности</w:t>
      </w:r>
      <w:r w:rsidR="00640476" w:rsidRPr="00F8369D">
        <w:rPr>
          <w:sz w:val="28"/>
          <w:szCs w:val="28"/>
        </w:rPr>
        <w:t xml:space="preserve">». </w:t>
      </w:r>
      <w:r w:rsidRPr="00F8369D">
        <w:rPr>
          <w:sz w:val="28"/>
          <w:szCs w:val="28"/>
        </w:rPr>
        <w:t>Зарегистрирован в Министерстве юстиции Республики Казахстан 3 августа 2022 года № 29012.</w:t>
      </w:r>
    </w:p>
    <w:p w14:paraId="7327F9FB" w14:textId="6408D6A6" w:rsidR="00640476" w:rsidRPr="00F8369D" w:rsidRDefault="00904111" w:rsidP="00640476">
      <w:pPr>
        <w:pStyle w:val="ae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Р</w:t>
      </w:r>
      <w:r w:rsidR="00640476" w:rsidRPr="00F8369D">
        <w:rPr>
          <w:sz w:val="28"/>
          <w:szCs w:val="28"/>
        </w:rPr>
        <w:t xml:space="preserve">ешение о выполнении инвазивной электроэнцефалографии у пациентов с </w:t>
      </w:r>
      <w:proofErr w:type="spellStart"/>
      <w:r w:rsidR="00640476" w:rsidRPr="00F8369D">
        <w:rPr>
          <w:sz w:val="28"/>
          <w:szCs w:val="28"/>
        </w:rPr>
        <w:t>фармакорезистентными</w:t>
      </w:r>
      <w:proofErr w:type="spellEnd"/>
      <w:r w:rsidR="00640476" w:rsidRPr="00F8369D">
        <w:rPr>
          <w:sz w:val="28"/>
          <w:szCs w:val="28"/>
        </w:rPr>
        <w:t xml:space="preserve"> формами эпилепсии (прошедшими </w:t>
      </w:r>
      <w:proofErr w:type="spellStart"/>
      <w:r w:rsidR="00640476" w:rsidRPr="00F8369D">
        <w:rPr>
          <w:sz w:val="28"/>
          <w:szCs w:val="28"/>
        </w:rPr>
        <w:t>неинвазивную</w:t>
      </w:r>
      <w:proofErr w:type="spellEnd"/>
      <w:r w:rsidR="00640476" w:rsidRPr="00F8369D">
        <w:rPr>
          <w:sz w:val="28"/>
          <w:szCs w:val="28"/>
        </w:rPr>
        <w:t xml:space="preserve"> диагностику эпилепсии) должно приниматься совместно командой специалистов, включающей невролога, нейрохирурга, радиолога [1,</w:t>
      </w:r>
      <w:r w:rsidRPr="00F8369D">
        <w:rPr>
          <w:sz w:val="28"/>
          <w:szCs w:val="28"/>
        </w:rPr>
        <w:t xml:space="preserve"> </w:t>
      </w:r>
      <w:r w:rsidR="00640476" w:rsidRPr="00F8369D">
        <w:rPr>
          <w:sz w:val="28"/>
          <w:szCs w:val="28"/>
        </w:rPr>
        <w:t>2];</w:t>
      </w:r>
    </w:p>
    <w:p w14:paraId="228A75EE" w14:textId="5FB68E43" w:rsidR="002D1732" w:rsidRPr="00F8369D" w:rsidRDefault="00904111" w:rsidP="00640476">
      <w:pPr>
        <w:pStyle w:val="ae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И</w:t>
      </w:r>
      <w:r w:rsidR="00DD7863" w:rsidRPr="00F8369D">
        <w:rPr>
          <w:sz w:val="28"/>
          <w:szCs w:val="28"/>
        </w:rPr>
        <w:t xml:space="preserve">мплантация глубинных </w:t>
      </w:r>
      <w:r w:rsidR="002D1732" w:rsidRPr="00F8369D">
        <w:rPr>
          <w:sz w:val="28"/>
          <w:szCs w:val="28"/>
        </w:rPr>
        <w:t xml:space="preserve">(стереотаксических) </w:t>
      </w:r>
      <w:r w:rsidR="00DD7863" w:rsidRPr="00F8369D">
        <w:rPr>
          <w:sz w:val="28"/>
          <w:szCs w:val="28"/>
        </w:rPr>
        <w:t xml:space="preserve">электродов должна выполняться с использованием стереотаксической </w:t>
      </w:r>
      <w:r w:rsidR="008D0F39" w:rsidRPr="00F8369D">
        <w:rPr>
          <w:sz w:val="28"/>
          <w:szCs w:val="28"/>
        </w:rPr>
        <w:t>[32,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 xml:space="preserve">33] </w:t>
      </w:r>
      <w:r w:rsidR="00DD7863" w:rsidRPr="00F8369D">
        <w:rPr>
          <w:sz w:val="28"/>
          <w:szCs w:val="28"/>
        </w:rPr>
        <w:t>или роботизированной</w:t>
      </w:r>
      <w:r w:rsidR="008D0F39" w:rsidRPr="00F8369D">
        <w:rPr>
          <w:sz w:val="28"/>
          <w:szCs w:val="28"/>
        </w:rPr>
        <w:t xml:space="preserve"> [34,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35,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36,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37,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38,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39]</w:t>
      </w:r>
      <w:r w:rsidR="00DD7863" w:rsidRPr="00F8369D">
        <w:rPr>
          <w:sz w:val="28"/>
          <w:szCs w:val="28"/>
        </w:rPr>
        <w:t xml:space="preserve"> систем</w:t>
      </w:r>
      <w:r w:rsidRPr="00F8369D">
        <w:rPr>
          <w:sz w:val="28"/>
          <w:szCs w:val="28"/>
        </w:rPr>
        <w:t xml:space="preserve"> с</w:t>
      </w:r>
      <w:r w:rsidR="00DD7863" w:rsidRPr="00F8369D">
        <w:rPr>
          <w:sz w:val="28"/>
          <w:szCs w:val="28"/>
        </w:rPr>
        <w:t xml:space="preserve"> применением программного обеспечения для планирования траектории </w:t>
      </w:r>
      <w:r w:rsidR="002D1732" w:rsidRPr="00F8369D">
        <w:rPr>
          <w:sz w:val="28"/>
          <w:szCs w:val="28"/>
        </w:rPr>
        <w:t>и позиции каждого электрода</w:t>
      </w:r>
      <w:r w:rsidR="00BD4014" w:rsidRPr="00F8369D">
        <w:rPr>
          <w:sz w:val="28"/>
          <w:szCs w:val="28"/>
        </w:rPr>
        <w:t xml:space="preserve"> [</w:t>
      </w:r>
      <w:r w:rsidR="008D0F39" w:rsidRPr="00F8369D">
        <w:rPr>
          <w:sz w:val="28"/>
          <w:szCs w:val="28"/>
        </w:rPr>
        <w:t>40</w:t>
      </w:r>
      <w:r w:rsidR="00BD4014" w:rsidRPr="00F8369D">
        <w:rPr>
          <w:sz w:val="28"/>
          <w:szCs w:val="28"/>
        </w:rPr>
        <w:t>]</w:t>
      </w:r>
      <w:r w:rsidR="002D1732" w:rsidRPr="00F8369D">
        <w:rPr>
          <w:sz w:val="28"/>
          <w:szCs w:val="28"/>
        </w:rPr>
        <w:t>;</w:t>
      </w:r>
    </w:p>
    <w:p w14:paraId="5136E861" w14:textId="06B206FB" w:rsidR="002D1732" w:rsidRPr="00F8369D" w:rsidRDefault="00904111" w:rsidP="00640476">
      <w:pPr>
        <w:pStyle w:val="ae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И</w:t>
      </w:r>
      <w:r w:rsidR="002D1732" w:rsidRPr="00F8369D">
        <w:rPr>
          <w:sz w:val="28"/>
          <w:szCs w:val="28"/>
        </w:rPr>
        <w:t xml:space="preserve">мплантация </w:t>
      </w:r>
      <w:proofErr w:type="spellStart"/>
      <w:r w:rsidR="002D1732" w:rsidRPr="00F8369D">
        <w:rPr>
          <w:sz w:val="28"/>
          <w:szCs w:val="28"/>
        </w:rPr>
        <w:t>субдуральных</w:t>
      </w:r>
      <w:proofErr w:type="spellEnd"/>
      <w:r w:rsidR="002D1732" w:rsidRPr="00F8369D">
        <w:rPr>
          <w:sz w:val="28"/>
          <w:szCs w:val="28"/>
        </w:rPr>
        <w:t xml:space="preserve"> (полосковые или сетчатые) электродов должна выполняться с использованием навигационной системы для планирования локации каждого электрода</w:t>
      </w:r>
      <w:r w:rsidR="00BD4014" w:rsidRPr="00F8369D">
        <w:rPr>
          <w:sz w:val="28"/>
          <w:szCs w:val="28"/>
        </w:rPr>
        <w:t xml:space="preserve"> [</w:t>
      </w:r>
      <w:r w:rsidR="008D0F39" w:rsidRPr="00F8369D">
        <w:rPr>
          <w:sz w:val="28"/>
          <w:szCs w:val="28"/>
        </w:rPr>
        <w:t>14,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17,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19</w:t>
      </w:r>
      <w:r w:rsidR="00BD4014" w:rsidRPr="00F8369D">
        <w:rPr>
          <w:sz w:val="28"/>
          <w:szCs w:val="28"/>
        </w:rPr>
        <w:t>]</w:t>
      </w:r>
      <w:r w:rsidR="002D1732" w:rsidRPr="00F8369D">
        <w:rPr>
          <w:sz w:val="28"/>
          <w:szCs w:val="28"/>
        </w:rPr>
        <w:t>;</w:t>
      </w:r>
    </w:p>
    <w:p w14:paraId="22AB388F" w14:textId="4F02DA50" w:rsidR="00BD4014" w:rsidRPr="00F8369D" w:rsidRDefault="00904111" w:rsidP="00640476">
      <w:pPr>
        <w:pStyle w:val="ae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П</w:t>
      </w:r>
      <w:r w:rsidR="002D1732" w:rsidRPr="00F8369D">
        <w:rPr>
          <w:sz w:val="28"/>
          <w:szCs w:val="28"/>
        </w:rPr>
        <w:t xml:space="preserve">осле процедуры имплантации </w:t>
      </w:r>
      <w:r w:rsidR="008D0F39" w:rsidRPr="00F8369D">
        <w:rPr>
          <w:sz w:val="28"/>
          <w:szCs w:val="28"/>
        </w:rPr>
        <w:t xml:space="preserve">глубинных и </w:t>
      </w:r>
      <w:proofErr w:type="spellStart"/>
      <w:r w:rsidR="008D0F39" w:rsidRPr="00F8369D">
        <w:rPr>
          <w:sz w:val="28"/>
          <w:szCs w:val="28"/>
        </w:rPr>
        <w:t>субдуральных</w:t>
      </w:r>
      <w:proofErr w:type="spellEnd"/>
      <w:r w:rsidR="008D0F39" w:rsidRPr="00F8369D">
        <w:rPr>
          <w:sz w:val="28"/>
          <w:szCs w:val="28"/>
        </w:rPr>
        <w:t xml:space="preserve"> </w:t>
      </w:r>
      <w:r w:rsidR="002D1732" w:rsidRPr="00F8369D">
        <w:rPr>
          <w:sz w:val="28"/>
          <w:szCs w:val="28"/>
        </w:rPr>
        <w:t>электродов длительная (</w:t>
      </w:r>
      <w:r w:rsidR="00F46C7D" w:rsidRPr="00F8369D">
        <w:rPr>
          <w:sz w:val="28"/>
          <w:szCs w:val="28"/>
        </w:rPr>
        <w:t xml:space="preserve">обычно </w:t>
      </w:r>
      <w:r w:rsidR="002D1732" w:rsidRPr="00F8369D">
        <w:rPr>
          <w:sz w:val="28"/>
          <w:szCs w:val="28"/>
        </w:rPr>
        <w:t>до 2 недель) регистрация электроэнцефалографии должн</w:t>
      </w:r>
      <w:r w:rsidR="00F92587" w:rsidRPr="00F8369D">
        <w:rPr>
          <w:sz w:val="28"/>
          <w:szCs w:val="28"/>
        </w:rPr>
        <w:t>а</w:t>
      </w:r>
      <w:r w:rsidR="002D1732" w:rsidRPr="00F8369D">
        <w:rPr>
          <w:sz w:val="28"/>
          <w:szCs w:val="28"/>
        </w:rPr>
        <w:t xml:space="preserve"> проводиться в отдельно выделенной палате</w:t>
      </w:r>
      <w:r w:rsidR="00F92587" w:rsidRPr="00F8369D">
        <w:rPr>
          <w:sz w:val="28"/>
          <w:szCs w:val="28"/>
        </w:rPr>
        <w:t>,</w:t>
      </w:r>
      <w:r w:rsidR="002D1732" w:rsidRPr="00F8369D">
        <w:rPr>
          <w:sz w:val="28"/>
          <w:szCs w:val="28"/>
        </w:rPr>
        <w:t xml:space="preserve"> оснащенной многоканальным </w:t>
      </w:r>
      <w:proofErr w:type="spellStart"/>
      <w:r w:rsidR="00F92587" w:rsidRPr="00F8369D">
        <w:rPr>
          <w:sz w:val="28"/>
          <w:szCs w:val="28"/>
        </w:rPr>
        <w:t>видео</w:t>
      </w:r>
      <w:r w:rsidR="002D1732" w:rsidRPr="00F8369D">
        <w:rPr>
          <w:sz w:val="28"/>
          <w:szCs w:val="28"/>
        </w:rPr>
        <w:t>электроэнцефалографом</w:t>
      </w:r>
      <w:proofErr w:type="spellEnd"/>
      <w:r w:rsidR="00BD4014" w:rsidRPr="00F8369D">
        <w:rPr>
          <w:sz w:val="28"/>
          <w:szCs w:val="28"/>
        </w:rPr>
        <w:t xml:space="preserve"> [</w:t>
      </w:r>
      <w:r w:rsidR="008D0F39" w:rsidRPr="00F8369D">
        <w:rPr>
          <w:sz w:val="28"/>
          <w:szCs w:val="28"/>
        </w:rPr>
        <w:t>1,</w:t>
      </w:r>
      <w:r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40</w:t>
      </w:r>
      <w:r w:rsidR="00BD4014" w:rsidRPr="00F8369D">
        <w:rPr>
          <w:sz w:val="28"/>
          <w:szCs w:val="28"/>
        </w:rPr>
        <w:t>]</w:t>
      </w:r>
      <w:r w:rsidRPr="00F8369D">
        <w:rPr>
          <w:sz w:val="28"/>
          <w:szCs w:val="28"/>
        </w:rPr>
        <w:t>.</w:t>
      </w:r>
    </w:p>
    <w:p w14:paraId="59EDF1D5" w14:textId="427DB604" w:rsidR="00DD7863" w:rsidRPr="00F8369D" w:rsidRDefault="00DD7863" w:rsidP="00B636F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003215D9" w14:textId="65FA98F0" w:rsidR="00500AB8" w:rsidRPr="00F8369D" w:rsidRDefault="00B010E9" w:rsidP="00B636F8">
      <w:pPr>
        <w:tabs>
          <w:tab w:val="left" w:pos="284"/>
          <w:tab w:val="left" w:pos="567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  <w:r w:rsidRPr="00F8369D">
        <w:rPr>
          <w:rFonts w:eastAsia="Calibri"/>
          <w:b/>
          <w:sz w:val="28"/>
          <w:szCs w:val="28"/>
          <w:lang w:eastAsia="en-US"/>
        </w:rPr>
        <w:t xml:space="preserve">Требование </w:t>
      </w:r>
      <w:r w:rsidR="00DF3719" w:rsidRPr="00F8369D">
        <w:rPr>
          <w:rFonts w:eastAsia="Calibri"/>
          <w:b/>
          <w:sz w:val="28"/>
          <w:szCs w:val="28"/>
          <w:lang w:eastAsia="en-US"/>
        </w:rPr>
        <w:t>к оснащению, расходным материалам, медикаментам</w:t>
      </w:r>
      <w:r w:rsidRPr="00F8369D">
        <w:rPr>
          <w:rFonts w:eastAsia="Calibri"/>
          <w:sz w:val="28"/>
          <w:szCs w:val="28"/>
          <w:lang w:eastAsia="en-US"/>
        </w:rPr>
        <w:t>:</w:t>
      </w:r>
    </w:p>
    <w:p w14:paraId="7BE0466C" w14:textId="19CCFC53" w:rsidR="00500AB8" w:rsidRPr="00F8369D" w:rsidRDefault="00500AB8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r w:rsidRPr="00F8369D">
        <w:rPr>
          <w:rFonts w:eastAsia="Calibri"/>
          <w:sz w:val="28"/>
          <w:szCs w:val="28"/>
          <w:lang w:eastAsia="en-US"/>
        </w:rPr>
        <w:t>Глубинные электроэнцефалографические электроды;</w:t>
      </w:r>
    </w:p>
    <w:p w14:paraId="653E05BF" w14:textId="696B5EE4" w:rsidR="00500AB8" w:rsidRPr="00F8369D" w:rsidRDefault="00500AB8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Субдуральные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электроэнцефалографические электроды;</w:t>
      </w:r>
    </w:p>
    <w:p w14:paraId="2B7B080A" w14:textId="30AD9102" w:rsidR="00500AB8" w:rsidRPr="00F8369D" w:rsidRDefault="00500AB8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r w:rsidRPr="00F8369D">
        <w:rPr>
          <w:rFonts w:eastAsia="Calibri"/>
          <w:sz w:val="28"/>
          <w:szCs w:val="28"/>
          <w:lang w:eastAsia="en-US"/>
        </w:rPr>
        <w:t>Стереотаксическая или роботизированная систем</w:t>
      </w:r>
      <w:r w:rsidR="000F4439" w:rsidRPr="00F8369D">
        <w:rPr>
          <w:rFonts w:eastAsia="Calibri"/>
          <w:sz w:val="28"/>
          <w:szCs w:val="28"/>
          <w:lang w:eastAsia="en-US"/>
        </w:rPr>
        <w:t>ы</w:t>
      </w:r>
      <w:r w:rsidRPr="00F8369D">
        <w:rPr>
          <w:rFonts w:eastAsia="Calibri"/>
          <w:sz w:val="28"/>
          <w:szCs w:val="28"/>
          <w:lang w:eastAsia="en-US"/>
        </w:rPr>
        <w:t>;</w:t>
      </w:r>
    </w:p>
    <w:p w14:paraId="67863831" w14:textId="2ECB5916" w:rsidR="00813DF6" w:rsidRPr="00F8369D" w:rsidRDefault="00813DF6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r w:rsidRPr="00F8369D">
        <w:rPr>
          <w:rFonts w:eastAsia="Calibri"/>
          <w:sz w:val="28"/>
          <w:szCs w:val="28"/>
          <w:lang w:eastAsia="en-US"/>
        </w:rPr>
        <w:t>Нейронавигационная система;</w:t>
      </w:r>
    </w:p>
    <w:p w14:paraId="53F0D9C3" w14:textId="06270F1C" w:rsidR="00876EB1" w:rsidRPr="00F8369D" w:rsidRDefault="00876EB1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r w:rsidRPr="00F8369D">
        <w:rPr>
          <w:sz w:val="28"/>
          <w:szCs w:val="28"/>
        </w:rPr>
        <w:t>Программное обеспечение для планирования имплантации электродов;</w:t>
      </w:r>
    </w:p>
    <w:p w14:paraId="488BAD94" w14:textId="6BFEC679" w:rsidR="00500AB8" w:rsidRPr="00F8369D" w:rsidRDefault="00500AB8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r w:rsidRPr="00F8369D">
        <w:rPr>
          <w:rFonts w:eastAsia="Calibri"/>
          <w:sz w:val="28"/>
          <w:szCs w:val="28"/>
          <w:lang w:eastAsia="en-US"/>
        </w:rPr>
        <w:t>Многоканальный электроэнцефалограф;</w:t>
      </w:r>
    </w:p>
    <w:p w14:paraId="7B0AE4F7" w14:textId="1712AD44" w:rsidR="00500AB8" w:rsidRPr="00F8369D" w:rsidRDefault="00500AB8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r w:rsidRPr="00F8369D">
        <w:rPr>
          <w:sz w:val="28"/>
          <w:szCs w:val="28"/>
        </w:rPr>
        <w:t>Магнитно-резонансный томограф;</w:t>
      </w:r>
    </w:p>
    <w:p w14:paraId="535D16D9" w14:textId="753F80AE" w:rsidR="00500AB8" w:rsidRPr="00F8369D" w:rsidRDefault="00500AB8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r w:rsidRPr="00F8369D">
        <w:rPr>
          <w:sz w:val="28"/>
          <w:szCs w:val="28"/>
        </w:rPr>
        <w:t>Компьютерный томограф;</w:t>
      </w:r>
    </w:p>
    <w:p w14:paraId="7A578F30" w14:textId="50BEB1C0" w:rsidR="00A67118" w:rsidRPr="00F8369D" w:rsidRDefault="00A67118" w:rsidP="00831BD0">
      <w:pPr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/>
        <w:jc w:val="both"/>
        <w:rPr>
          <w:rFonts w:eastAsia="Calibri"/>
          <w:sz w:val="28"/>
          <w:szCs w:val="28"/>
          <w:lang w:val="lt-LT" w:eastAsia="en-US"/>
        </w:rPr>
      </w:pPr>
      <w:r w:rsidRPr="00F8369D">
        <w:rPr>
          <w:sz w:val="28"/>
          <w:szCs w:val="28"/>
        </w:rPr>
        <w:t>Генератор радиочастотной термокоагуляции.</w:t>
      </w:r>
    </w:p>
    <w:p w14:paraId="7A7DB52D" w14:textId="77777777" w:rsidR="00AC0E16" w:rsidRPr="00F8369D" w:rsidRDefault="00AC0E16" w:rsidP="00B636F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b/>
          <w:sz w:val="28"/>
          <w:szCs w:val="28"/>
          <w:lang w:val="lt-LT" w:eastAsia="en-US"/>
        </w:rPr>
      </w:pPr>
    </w:p>
    <w:p w14:paraId="0CFBE57C" w14:textId="6CFD3987" w:rsidR="006914D8" w:rsidRPr="00F8369D" w:rsidRDefault="00B010E9" w:rsidP="00B636F8">
      <w:pPr>
        <w:tabs>
          <w:tab w:val="left" w:pos="284"/>
          <w:tab w:val="left" w:pos="567"/>
          <w:tab w:val="left" w:pos="1276"/>
        </w:tabs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8369D">
        <w:rPr>
          <w:rFonts w:eastAsia="Calibri"/>
          <w:b/>
          <w:sz w:val="28"/>
          <w:szCs w:val="28"/>
          <w:lang w:val="lt-LT" w:eastAsia="en-US"/>
        </w:rPr>
        <w:t>Требования к подготовке пациента</w:t>
      </w:r>
      <w:r w:rsidR="00BD4014" w:rsidRPr="00F8369D">
        <w:rPr>
          <w:rFonts w:eastAsia="Calibri"/>
          <w:b/>
          <w:sz w:val="28"/>
          <w:szCs w:val="28"/>
          <w:lang w:eastAsia="en-US"/>
        </w:rPr>
        <w:t xml:space="preserve"> </w:t>
      </w:r>
      <w:r w:rsidR="00BD4014" w:rsidRPr="00F8369D">
        <w:rPr>
          <w:sz w:val="28"/>
          <w:szCs w:val="28"/>
        </w:rPr>
        <w:t>[</w:t>
      </w:r>
      <w:r w:rsidR="008D0F39" w:rsidRPr="00F8369D">
        <w:rPr>
          <w:sz w:val="28"/>
          <w:szCs w:val="28"/>
          <w:lang w:val="en-US"/>
        </w:rPr>
        <w:t>1,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  <w:lang w:val="en-US"/>
        </w:rPr>
        <w:t>2,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  <w:lang w:val="en-US"/>
        </w:rPr>
        <w:t>40</w:t>
      </w:r>
      <w:r w:rsidR="00BD4014" w:rsidRPr="00F8369D">
        <w:rPr>
          <w:sz w:val="28"/>
          <w:szCs w:val="28"/>
        </w:rPr>
        <w:t>]</w:t>
      </w:r>
      <w:r w:rsidRPr="00F8369D">
        <w:rPr>
          <w:rFonts w:eastAsia="Calibri"/>
          <w:b/>
          <w:sz w:val="28"/>
          <w:szCs w:val="28"/>
          <w:lang w:val="lt-LT" w:eastAsia="en-US"/>
        </w:rPr>
        <w:t xml:space="preserve">: </w:t>
      </w:r>
    </w:p>
    <w:p w14:paraId="06257991" w14:textId="77777777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Основные:</w:t>
      </w:r>
    </w:p>
    <w:p w14:paraId="66B5512B" w14:textId="5F84E332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• Направление профильного специалиста, рекомендуется наличие амбулаторной карты/истории болезни в электронном или печатном формате с клиническими данными, включающими результаты предыдущих исследований, если они выполнялись.</w:t>
      </w:r>
    </w:p>
    <w:p w14:paraId="54F7BFE1" w14:textId="3C3C5274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• Информирование пациента или его официального представителя о ходе выполнения процедуры и о возможных осложнениях с обязательным двусторонним подписанием пациентом или его официальным   представителем и врачом информированного добровольного согласия пациента на выполнение процедуры, в том числе с анестезиологическим пособием.</w:t>
      </w:r>
    </w:p>
    <w:p w14:paraId="4AC32C1F" w14:textId="77973DC6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• Подробное обучение пациентов (например, цели послеоперационного обезболивания, упражнения для функции легких, пероральный прием пищи, передвижение с имплантированными электр</w:t>
      </w:r>
      <w:r w:rsidR="00F8369D" w:rsidRPr="00F8369D">
        <w:rPr>
          <w:sz w:val="28"/>
          <w:szCs w:val="28"/>
        </w:rPr>
        <w:t>одами, положения тела и головы).</w:t>
      </w:r>
    </w:p>
    <w:p w14:paraId="7133F485" w14:textId="77777777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14:paraId="3F88EBBC" w14:textId="575A0109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 xml:space="preserve">• Предварительная оценка общего анализа крови и показателей   свёртываемости крови (времени свёртывания/ </w:t>
      </w:r>
      <w:proofErr w:type="spellStart"/>
      <w:r w:rsidRPr="00F8369D">
        <w:rPr>
          <w:sz w:val="28"/>
          <w:szCs w:val="28"/>
        </w:rPr>
        <w:t>коагулограммы</w:t>
      </w:r>
      <w:proofErr w:type="spellEnd"/>
      <w:r w:rsidRPr="00F8369D">
        <w:rPr>
          <w:sz w:val="28"/>
          <w:szCs w:val="28"/>
        </w:rPr>
        <w:t>) в целях минимизации рисков развития кровотечения, в том числе в случаях, когда имеется высокая вероятность изменений гемостаза (у пациентов, принимающих антикоагулянты) когда планируется выполнение множественной биопсии.</w:t>
      </w:r>
    </w:p>
    <w:p w14:paraId="20F308F7" w14:textId="666575DD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 xml:space="preserve">• Рекомендуется отказ от приёма пищи не менее чем за 6 часов, отказ от курения минимум за 24 часа до процедуры в целях исключения </w:t>
      </w:r>
      <w:proofErr w:type="spellStart"/>
      <w:r w:rsidRPr="00F8369D">
        <w:rPr>
          <w:sz w:val="28"/>
          <w:szCs w:val="28"/>
        </w:rPr>
        <w:t>регургитации</w:t>
      </w:r>
      <w:proofErr w:type="spellEnd"/>
      <w:r w:rsidRPr="00F8369D">
        <w:rPr>
          <w:sz w:val="28"/>
          <w:szCs w:val="28"/>
        </w:rPr>
        <w:t xml:space="preserve"> и возможности применения анестезиологического пособия. </w:t>
      </w:r>
    </w:p>
    <w:p w14:paraId="0D19B403" w14:textId="657D4E9E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• Рекомендуется соблюдение режима внутривенного введения жидкости в соответствии с гемодинамикой и диурезом.</w:t>
      </w:r>
    </w:p>
    <w:p w14:paraId="6AE6C7C4" w14:textId="5967C254" w:rsidR="00742CCA" w:rsidRPr="00F8369D" w:rsidRDefault="00F8369D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Style w:val="y2iqfc"/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42CCA" w:rsidRPr="00F8369D">
        <w:rPr>
          <w:rStyle w:val="y2iqfc"/>
          <w:sz w:val="28"/>
          <w:szCs w:val="28"/>
        </w:rPr>
        <w:t xml:space="preserve">Соответственно оценке послеоперационная анальгетическая, антибактериальная, </w:t>
      </w:r>
      <w:proofErr w:type="spellStart"/>
      <w:r w:rsidR="00742CCA" w:rsidRPr="00F8369D">
        <w:rPr>
          <w:rStyle w:val="y2iqfc"/>
          <w:sz w:val="28"/>
          <w:szCs w:val="28"/>
        </w:rPr>
        <w:t>антитромботическая</w:t>
      </w:r>
      <w:proofErr w:type="spellEnd"/>
      <w:r w:rsidR="00742CCA" w:rsidRPr="00F8369D">
        <w:rPr>
          <w:rStyle w:val="y2iqfc"/>
          <w:sz w:val="28"/>
          <w:szCs w:val="28"/>
        </w:rPr>
        <w:t xml:space="preserve"> терапии; </w:t>
      </w:r>
    </w:p>
    <w:p w14:paraId="328A9427" w14:textId="70C3515B" w:rsidR="00742CCA" w:rsidRPr="00F8369D" w:rsidRDefault="00F8369D" w:rsidP="00F8369D">
      <w:pPr>
        <w:pStyle w:val="a3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Style w:val="y2iqfc"/>
          <w:sz w:val="28"/>
          <w:szCs w:val="28"/>
        </w:rPr>
      </w:pPr>
      <w:r w:rsidRPr="00F8369D">
        <w:rPr>
          <w:sz w:val="28"/>
          <w:szCs w:val="28"/>
        </w:rPr>
        <w:t xml:space="preserve">• </w:t>
      </w:r>
      <w:r w:rsidR="00742CCA" w:rsidRPr="00F8369D">
        <w:rPr>
          <w:rStyle w:val="y2iqfc"/>
          <w:sz w:val="28"/>
          <w:szCs w:val="28"/>
        </w:rPr>
        <w:t>Ранняя послеоперационная мобилизация.</w:t>
      </w:r>
    </w:p>
    <w:p w14:paraId="60037D5F" w14:textId="77777777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14:paraId="13BCAA92" w14:textId="77777777" w:rsidR="00742CCA" w:rsidRPr="00F8369D" w:rsidRDefault="00742CCA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Дополнительные:</w:t>
      </w:r>
    </w:p>
    <w:p w14:paraId="47E858FD" w14:textId="0F5217CD" w:rsidR="00742CCA" w:rsidRPr="00F8369D" w:rsidRDefault="00F8369D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 xml:space="preserve">• </w:t>
      </w:r>
      <w:r w:rsidR="00742CCA" w:rsidRPr="00F8369D">
        <w:rPr>
          <w:sz w:val="28"/>
          <w:szCs w:val="28"/>
        </w:rPr>
        <w:t>Сбор информации о дыхательной системе пациента (наличие травматических повреждений, хирургических вмешательств, онкологических заболеваний дыхательных путей, лучевой терапии или других локализованных состояний).</w:t>
      </w:r>
    </w:p>
    <w:p w14:paraId="2AAF94E8" w14:textId="1DA54AB4" w:rsidR="00742CCA" w:rsidRPr="00F8369D" w:rsidRDefault="00F8369D" w:rsidP="00F836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 xml:space="preserve">• </w:t>
      </w:r>
      <w:r w:rsidR="00742CCA" w:rsidRPr="00F8369D">
        <w:rPr>
          <w:sz w:val="28"/>
          <w:szCs w:val="28"/>
        </w:rPr>
        <w:t>Результаты лабораторных исследований (биохимический анализ крови, тестирова</w:t>
      </w:r>
      <w:r w:rsidRPr="00F8369D">
        <w:rPr>
          <w:sz w:val="28"/>
          <w:szCs w:val="28"/>
        </w:rPr>
        <w:t>ние на ВИЧ, гепатиты, сифилис).</w:t>
      </w:r>
    </w:p>
    <w:p w14:paraId="1D0DCFA5" w14:textId="77777777" w:rsidR="00742CCA" w:rsidRPr="00F8369D" w:rsidRDefault="00742CCA" w:rsidP="00742C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8"/>
          <w:szCs w:val="28"/>
        </w:rPr>
      </w:pPr>
    </w:p>
    <w:p w14:paraId="385AE22B" w14:textId="2AD9DF3A" w:rsidR="00220913" w:rsidRPr="00F8369D" w:rsidRDefault="00B010E9" w:rsidP="00B636F8">
      <w:pPr>
        <w:pStyle w:val="a3"/>
        <w:keepNext/>
        <w:tabs>
          <w:tab w:val="left" w:pos="567"/>
        </w:tabs>
        <w:ind w:left="0"/>
        <w:jc w:val="both"/>
        <w:rPr>
          <w:rFonts w:eastAsia="Calibri"/>
          <w:b/>
          <w:sz w:val="28"/>
          <w:szCs w:val="28"/>
          <w:lang w:val="lt-LT" w:eastAsia="en-US"/>
        </w:rPr>
      </w:pPr>
      <w:r w:rsidRPr="00F8369D">
        <w:rPr>
          <w:rFonts w:eastAsia="Calibri"/>
          <w:b/>
          <w:sz w:val="28"/>
          <w:szCs w:val="28"/>
          <w:lang w:val="lt-LT" w:eastAsia="en-US"/>
        </w:rPr>
        <w:t>Методика проведения процедуры/вмешательства</w:t>
      </w:r>
      <w:r w:rsidR="00BD4014" w:rsidRPr="00F8369D">
        <w:rPr>
          <w:rFonts w:eastAsia="Calibri"/>
          <w:b/>
          <w:sz w:val="28"/>
          <w:szCs w:val="28"/>
          <w:lang w:eastAsia="en-US"/>
        </w:rPr>
        <w:t xml:space="preserve"> </w:t>
      </w:r>
      <w:r w:rsidR="00BD4014" w:rsidRPr="00F8369D">
        <w:rPr>
          <w:sz w:val="28"/>
          <w:szCs w:val="28"/>
        </w:rPr>
        <w:t>[</w:t>
      </w:r>
      <w:r w:rsidR="008D0F39" w:rsidRPr="00F8369D">
        <w:rPr>
          <w:sz w:val="28"/>
          <w:szCs w:val="28"/>
        </w:rPr>
        <w:t>1,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2,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19,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41,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42,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43,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44,</w:t>
      </w:r>
      <w:r w:rsidR="00904111" w:rsidRPr="00F8369D">
        <w:rPr>
          <w:sz w:val="28"/>
          <w:szCs w:val="28"/>
        </w:rPr>
        <w:t xml:space="preserve"> </w:t>
      </w:r>
      <w:r w:rsidR="008D0F39" w:rsidRPr="00F8369D">
        <w:rPr>
          <w:sz w:val="28"/>
          <w:szCs w:val="28"/>
        </w:rPr>
        <w:t>45</w:t>
      </w:r>
      <w:r w:rsidR="00BD4014" w:rsidRPr="00F8369D">
        <w:rPr>
          <w:sz w:val="28"/>
          <w:szCs w:val="28"/>
        </w:rPr>
        <w:t>]</w:t>
      </w:r>
      <w:r w:rsidRPr="00F8369D">
        <w:rPr>
          <w:rFonts w:eastAsia="Calibri"/>
          <w:b/>
          <w:sz w:val="28"/>
          <w:szCs w:val="28"/>
          <w:lang w:val="lt-LT" w:eastAsia="en-US"/>
        </w:rPr>
        <w:t>:</w:t>
      </w:r>
    </w:p>
    <w:p w14:paraId="6471AA05" w14:textId="2E3FB834" w:rsidR="002C528F" w:rsidRPr="00F8369D" w:rsidRDefault="002C528F" w:rsidP="00126B66">
      <w:pPr>
        <w:pStyle w:val="Default"/>
        <w:keepNext/>
        <w:numPr>
          <w:ilvl w:val="0"/>
          <w:numId w:val="13"/>
        </w:numPr>
        <w:tabs>
          <w:tab w:val="left" w:pos="1276"/>
        </w:tabs>
        <w:ind w:left="426" w:hanging="426"/>
        <w:jc w:val="both"/>
        <w:rPr>
          <w:color w:val="auto"/>
          <w:sz w:val="28"/>
          <w:szCs w:val="28"/>
          <w:lang w:val="ru-RU"/>
        </w:rPr>
      </w:pPr>
      <w:r w:rsidRPr="00F8369D">
        <w:rPr>
          <w:rStyle w:val="y2iqfc"/>
          <w:color w:val="auto"/>
          <w:sz w:val="28"/>
          <w:szCs w:val="28"/>
          <w:lang w:val="ru-RU"/>
        </w:rPr>
        <w:t xml:space="preserve">Крайне необходимо предоставить пациенту </w:t>
      </w:r>
      <w:r w:rsidR="005D21F9" w:rsidRPr="00F8369D">
        <w:rPr>
          <w:rStyle w:val="y2iqfc"/>
          <w:color w:val="auto"/>
          <w:sz w:val="28"/>
          <w:szCs w:val="28"/>
          <w:lang w:val="ru-RU"/>
        </w:rPr>
        <w:t>ясную</w:t>
      </w:r>
      <w:r w:rsidRPr="00F8369D">
        <w:rPr>
          <w:rStyle w:val="y2iqfc"/>
          <w:color w:val="auto"/>
          <w:sz w:val="28"/>
          <w:szCs w:val="28"/>
          <w:lang w:val="ru-RU"/>
        </w:rPr>
        <w:t xml:space="preserve">, честную и соответствующую информацию, </w:t>
      </w:r>
      <w:r w:rsidRPr="00F8369D">
        <w:rPr>
          <w:color w:val="auto"/>
          <w:sz w:val="28"/>
          <w:szCs w:val="28"/>
          <w:lang w:val="ru-RU"/>
        </w:rPr>
        <w:t>получить информированное согласие пациента на инвазивное исследование</w:t>
      </w:r>
      <w:r w:rsidR="00A328A5" w:rsidRPr="00F8369D">
        <w:rPr>
          <w:color w:val="auto"/>
          <w:sz w:val="28"/>
          <w:szCs w:val="28"/>
          <w:lang w:val="ru-RU"/>
        </w:rPr>
        <w:t xml:space="preserve"> и возможную последующую резекцию, термокоагуляцию</w:t>
      </w:r>
      <w:r w:rsidRPr="00F8369D">
        <w:rPr>
          <w:color w:val="auto"/>
          <w:sz w:val="28"/>
          <w:szCs w:val="28"/>
          <w:lang w:val="ru-RU"/>
        </w:rPr>
        <w:t xml:space="preserve">. </w:t>
      </w:r>
    </w:p>
    <w:p w14:paraId="267196A7" w14:textId="2B1DC182" w:rsidR="003209F7" w:rsidRPr="00F8369D" w:rsidRDefault="00876EB1" w:rsidP="00126B66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F8369D">
        <w:rPr>
          <w:sz w:val="28"/>
          <w:szCs w:val="28"/>
        </w:rPr>
        <w:t xml:space="preserve">Имплантация </w:t>
      </w:r>
      <w:r w:rsidR="00183264" w:rsidRPr="00F8369D">
        <w:rPr>
          <w:sz w:val="28"/>
          <w:szCs w:val="28"/>
        </w:rPr>
        <w:t xml:space="preserve">глубинных и </w:t>
      </w:r>
      <w:proofErr w:type="spellStart"/>
      <w:r w:rsidR="00183264" w:rsidRPr="00F8369D">
        <w:rPr>
          <w:sz w:val="28"/>
          <w:szCs w:val="28"/>
        </w:rPr>
        <w:t>субдуральных</w:t>
      </w:r>
      <w:proofErr w:type="spellEnd"/>
      <w:r w:rsidR="00183264" w:rsidRPr="00F8369D">
        <w:rPr>
          <w:sz w:val="28"/>
          <w:szCs w:val="28"/>
        </w:rPr>
        <w:t xml:space="preserve"> электродов</w:t>
      </w:r>
      <w:r w:rsidR="003209F7" w:rsidRPr="00F8369D">
        <w:rPr>
          <w:sz w:val="28"/>
          <w:szCs w:val="28"/>
        </w:rPr>
        <w:t xml:space="preserve"> проводится под общей анестезией.</w:t>
      </w:r>
    </w:p>
    <w:p w14:paraId="6EAD573D" w14:textId="7A049634" w:rsidR="003209F7" w:rsidRPr="00F8369D" w:rsidRDefault="003209F7" w:rsidP="00126B66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Профилактическое лечение антибиотиками должно проводиться в соответствии с действующим протоколом клиники.</w:t>
      </w:r>
    </w:p>
    <w:p w14:paraId="7F099B9F" w14:textId="79E5314D" w:rsidR="003209F7" w:rsidRPr="00F8369D" w:rsidRDefault="003209F7" w:rsidP="00126B66">
      <w:pPr>
        <w:pStyle w:val="HTML"/>
        <w:numPr>
          <w:ilvl w:val="0"/>
          <w:numId w:val="13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Необходимо выполнить визуализацию сосудов, чтобы минимизировать риск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периоперационного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кровотечения. Визуализацию сосудов можно выполнить с помощью ангио-МРТ, КТ-ангиографии или МР-сканирования с контрастным усилением. Визуализацию сосудов можно выполнить за несколько дней до или в день имплантации.</w:t>
      </w:r>
    </w:p>
    <w:p w14:paraId="697993ED" w14:textId="459F8E2D" w:rsidR="003209F7" w:rsidRPr="00F8369D" w:rsidRDefault="003209F7" w:rsidP="00126B66">
      <w:pPr>
        <w:pStyle w:val="HTML"/>
        <w:numPr>
          <w:ilvl w:val="0"/>
          <w:numId w:val="13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МРТ – это эталонная процедура морфологической визуализации, используемая для расчета нацеливания и траектории.</w:t>
      </w:r>
      <w:r w:rsidR="00876EB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МРТ можно выполнить за несколько дней до или в день имплантации.</w:t>
      </w:r>
    </w:p>
    <w:p w14:paraId="07322F90" w14:textId="7BB2E77F" w:rsidR="00A129CC" w:rsidRPr="00F8369D" w:rsidRDefault="00A129CC" w:rsidP="00126B66">
      <w:pPr>
        <w:pStyle w:val="HTML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Количество, вариации и расположение имплантируемых </w:t>
      </w:r>
      <w:r w:rsidR="00DC2DEA" w:rsidRPr="00F8369D">
        <w:rPr>
          <w:rStyle w:val="y2iqfc"/>
          <w:rFonts w:ascii="Times New Roman" w:hAnsi="Times New Roman" w:cs="Times New Roman"/>
          <w:sz w:val="28"/>
          <w:szCs w:val="28"/>
        </w:rPr>
        <w:t>электродов, размер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и форма краниотомии определяются командой из невролога(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ов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>) и нейрохирурга(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ов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). </w:t>
      </w:r>
    </w:p>
    <w:p w14:paraId="6CD8EB53" w14:textId="061CDEAE" w:rsidR="003209F7" w:rsidRPr="00F8369D" w:rsidRDefault="003209F7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Прицеливание и расчет траектории выполняются с помощью любого подходящего программного обеспечения, имеющегося в центре.</w:t>
      </w:r>
    </w:p>
    <w:p w14:paraId="4AADF810" w14:textId="6AFCAF2E" w:rsidR="00876EB1" w:rsidRPr="00F8369D" w:rsidRDefault="00876EB1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Имплантация ГЭ выполняется путем применения стереотаксической или роботизированной систем, СЭ имплантируются с помощью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нейронавигационной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системы.</w:t>
      </w:r>
    </w:p>
    <w:p w14:paraId="545C58E8" w14:textId="77777777" w:rsidR="00F51F3E" w:rsidRPr="00F8369D" w:rsidRDefault="00F51F3E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Для определения ЭЗ чаще всего используются ГЭ, в некоторых случаях применяются только СЭ, и иногда их комбинация.</w:t>
      </w:r>
    </w:p>
    <w:p w14:paraId="54A84293" w14:textId="0ABEA802" w:rsidR="00D63BEF" w:rsidRPr="00F8369D" w:rsidRDefault="00D63BEF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Принято считать, что минимально допустимая толщина кости черепа для</w:t>
      </w:r>
      <w:r w:rsidR="00183264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фиксации ГЭ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составляет 2 мм.</w:t>
      </w:r>
    </w:p>
    <w:p w14:paraId="58C8C982" w14:textId="7B016875" w:rsidR="003209F7" w:rsidRPr="00F8369D" w:rsidRDefault="003209F7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После имплантации каждый электрод должен быть четко обозначен, и защищен с помощью повязки.</w:t>
      </w:r>
    </w:p>
    <w:p w14:paraId="29E771E5" w14:textId="1F782030" w:rsidR="003209F7" w:rsidRPr="00F8369D" w:rsidRDefault="003209F7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Тщательный клинический мониторинг пробуждения после анестезии и немедленного послеоперационного неврологического статуса должны быть выполнены.</w:t>
      </w:r>
    </w:p>
    <w:p w14:paraId="0D1F5A75" w14:textId="3FCEDCEF" w:rsidR="003209F7" w:rsidRPr="00F8369D" w:rsidRDefault="003209F7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Если замечен какой-либо новый неврологический дефицит,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нейровизуализация</w:t>
      </w:r>
      <w:proofErr w:type="spellEnd"/>
      <w:r w:rsidR="00DC2DEA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должна быть немедленно выполнена, состоящее как минимум из КТ и, если возможно МРТ, чтобы иметь возможность немедленно повторно прооперировать пациента в случае необходимости (например, в случае внутричерепной гематомы).</w:t>
      </w:r>
    </w:p>
    <w:p w14:paraId="06DDE66A" w14:textId="2A6E0EDD" w:rsidR="003209F7" w:rsidRPr="00F8369D" w:rsidRDefault="003209F7" w:rsidP="00126B66">
      <w:pPr>
        <w:pStyle w:val="HTML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Послеоперационная госпитализация в отделение реанимации не является обязательной при отсутствии осложнений.</w:t>
      </w:r>
    </w:p>
    <w:p w14:paraId="09DD34EC" w14:textId="5249FBFB" w:rsidR="003209F7" w:rsidRPr="00F8369D" w:rsidRDefault="003209F7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Как только пациент очнулся с нормальным неврологическим статусом, его можно перевести в нейрохирургическое отделение или непосредственно в отделение эпилептического мониторинга.</w:t>
      </w:r>
    </w:p>
    <w:p w14:paraId="0643EEFF" w14:textId="7CB92C6A" w:rsidR="003209F7" w:rsidRPr="00F8369D" w:rsidRDefault="003209F7" w:rsidP="00126B66">
      <w:pPr>
        <w:pStyle w:val="HTML"/>
        <w:numPr>
          <w:ilvl w:val="0"/>
          <w:numId w:val="10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Рекомендуется выполнить раннюю (в течение 24 часов) послеоперационную визуализацию (только МР-сканирование или КТ, совмещенную с МР-сканированием), чтобы убедиться в отсутствии каких-либо бессимптомных осложнений и проверить точную позицию каждого имплантированного электрода.</w:t>
      </w:r>
    </w:p>
    <w:p w14:paraId="594C1508" w14:textId="195E2269" w:rsidR="000378C8" w:rsidRPr="00F8369D" w:rsidRDefault="000378C8" w:rsidP="00126B66">
      <w:pPr>
        <w:pStyle w:val="HTML"/>
        <w:numPr>
          <w:ilvl w:val="0"/>
          <w:numId w:val="12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После имплантации электродов в операционно</w:t>
      </w:r>
      <w:r w:rsidR="00045856" w:rsidRPr="00F8369D">
        <w:rPr>
          <w:rStyle w:val="y2iqfc"/>
          <w:rFonts w:ascii="Times New Roman" w:hAnsi="Times New Roman" w:cs="Times New Roman"/>
          <w:sz w:val="28"/>
          <w:szCs w:val="28"/>
        </w:rPr>
        <w:t>м блоке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как можно скорее начинают запись. Точное знание анатомического расположения контактов электродов имеет решающее значение для интерпретации</w:t>
      </w:r>
      <w:r w:rsidR="008D0F39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8D0F39" w:rsidRPr="00F8369D">
        <w:rPr>
          <w:rFonts w:ascii="Times New Roman" w:hAnsi="Times New Roman" w:cs="Times New Roman"/>
          <w:sz w:val="28"/>
          <w:szCs w:val="28"/>
        </w:rPr>
        <w:t>[46,47,48,</w:t>
      </w:r>
      <w:r w:rsidR="008E0C31" w:rsidRPr="00F8369D">
        <w:rPr>
          <w:rFonts w:ascii="Times New Roman" w:hAnsi="Times New Roman" w:cs="Times New Roman"/>
          <w:sz w:val="28"/>
          <w:szCs w:val="28"/>
        </w:rPr>
        <w:t>49</w:t>
      </w:r>
      <w:r w:rsidR="008D0F39" w:rsidRPr="00F8369D">
        <w:rPr>
          <w:rFonts w:ascii="Times New Roman" w:hAnsi="Times New Roman" w:cs="Times New Roman"/>
          <w:sz w:val="28"/>
          <w:szCs w:val="28"/>
        </w:rPr>
        <w:t>]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5FBE9D90" w14:textId="5612D416" w:rsidR="00045856" w:rsidRPr="00F8369D" w:rsidRDefault="00ED6896" w:rsidP="00126B66">
      <w:pPr>
        <w:pStyle w:val="HTML"/>
        <w:numPr>
          <w:ilvl w:val="0"/>
          <w:numId w:val="12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Интериктальная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активность и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иктальные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разряды анализируются параллельно в соответствии с электрофизиологическими стандартами. Эпилептические приступы являются основным объектом исследования через </w:t>
      </w:r>
      <w:r w:rsidR="008F3651" w:rsidRPr="00F8369D">
        <w:rPr>
          <w:rStyle w:val="y2iqfc"/>
          <w:rFonts w:ascii="Times New Roman" w:hAnsi="Times New Roman" w:cs="Times New Roman"/>
          <w:sz w:val="28"/>
          <w:szCs w:val="28"/>
        </w:rPr>
        <w:t>анатомические-</w:t>
      </w:r>
      <w:proofErr w:type="spellStart"/>
      <w:r w:rsidR="008F3651" w:rsidRPr="00F8369D">
        <w:rPr>
          <w:rStyle w:val="y2iqfc"/>
          <w:rFonts w:ascii="Times New Roman" w:hAnsi="Times New Roman" w:cs="Times New Roman"/>
          <w:sz w:val="28"/>
          <w:szCs w:val="28"/>
        </w:rPr>
        <w:t>электроклинические</w:t>
      </w:r>
      <w:proofErr w:type="spellEnd"/>
      <w:r w:rsidR="008F365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корреляции. Анализ семиологии базируется на исследовании </w:t>
      </w:r>
      <w:proofErr w:type="spellStart"/>
      <w:r w:rsidR="008F3651" w:rsidRPr="00F8369D">
        <w:rPr>
          <w:rStyle w:val="y2iqfc"/>
          <w:rFonts w:ascii="Times New Roman" w:hAnsi="Times New Roman" w:cs="Times New Roman"/>
          <w:sz w:val="28"/>
          <w:szCs w:val="28"/>
        </w:rPr>
        <w:t>иктального</w:t>
      </w:r>
      <w:proofErr w:type="spellEnd"/>
      <w:r w:rsidR="008F365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F3651" w:rsidRPr="00F8369D">
        <w:rPr>
          <w:rStyle w:val="y2iqfc"/>
          <w:rFonts w:ascii="Times New Roman" w:hAnsi="Times New Roman" w:cs="Times New Roman"/>
          <w:sz w:val="28"/>
          <w:szCs w:val="28"/>
        </w:rPr>
        <w:t>постиктального</w:t>
      </w:r>
      <w:proofErr w:type="spellEnd"/>
      <w:r w:rsidR="008F365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клинического выражения.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14:paraId="10850B1D" w14:textId="46CB3382" w:rsidR="00045856" w:rsidRPr="00F8369D" w:rsidRDefault="00045856" w:rsidP="00126B66">
      <w:pPr>
        <w:pStyle w:val="HTM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Заключение должно давать анатомическое определение области мозга, участвующее в выработке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интериктальной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иктальной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активности, и их связь с возможным очагом поражением. Окончательные заключения (с возможной схемой резекции) представляются во время междисциплинарного консилиума</w:t>
      </w:r>
      <w:r w:rsidR="008E0C31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8E0C31" w:rsidRPr="00F8369D">
        <w:rPr>
          <w:rFonts w:ascii="Times New Roman" w:hAnsi="Times New Roman" w:cs="Times New Roman"/>
          <w:sz w:val="28"/>
          <w:szCs w:val="28"/>
        </w:rPr>
        <w:t>[50,51,52]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71BBC2B5" w14:textId="01F66A91" w:rsidR="00A129CC" w:rsidRPr="00F8369D" w:rsidRDefault="00BD4014" w:rsidP="00126B66">
      <w:pPr>
        <w:pStyle w:val="HTML"/>
        <w:numPr>
          <w:ilvl w:val="0"/>
          <w:numId w:val="11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При определении ЭЗ</w:t>
      </w:r>
      <w:r w:rsidR="00A129CC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удаление электродов проводится одномоментно, во время основного вмешательства – резекции, </w:t>
      </w:r>
      <w:r w:rsidR="00FD5C2C" w:rsidRPr="00F8369D">
        <w:rPr>
          <w:rStyle w:val="y2iqfc"/>
          <w:rFonts w:ascii="Times New Roman" w:hAnsi="Times New Roman" w:cs="Times New Roman"/>
          <w:sz w:val="28"/>
          <w:szCs w:val="28"/>
        </w:rPr>
        <w:t>РЧТК</w:t>
      </w:r>
      <w:r w:rsidR="00A129CC"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1C740EB5" w14:textId="769E297B" w:rsidR="00993623" w:rsidRPr="00F8369D" w:rsidRDefault="008F3651" w:rsidP="00126B66">
      <w:pPr>
        <w:pStyle w:val="HTML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Основным терапевтическим показанием к проведению </w:t>
      </w:r>
      <w:r w:rsidR="00993623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РЧТК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под контролем СЭЭГ является наличие противопоказаний к хирургической резекции из-за морфологического или функционально-анатомического определения ЭЗ.</w:t>
      </w:r>
      <w:r w:rsidR="00993623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РЧТК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под контролем </w:t>
      </w:r>
      <w:r w:rsidR="00993623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СЭЭГ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обычно выполняется в конце периода записи.</w:t>
      </w:r>
      <w:r w:rsidR="00993623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Продолжение записи </w:t>
      </w:r>
      <w:r w:rsidR="00993623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СЭЭГ 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может быть полезно после </w:t>
      </w:r>
      <w:r w:rsidR="00993623" w:rsidRPr="00F8369D">
        <w:rPr>
          <w:rStyle w:val="y2iqfc"/>
          <w:rFonts w:ascii="Times New Roman" w:hAnsi="Times New Roman" w:cs="Times New Roman"/>
          <w:sz w:val="28"/>
          <w:szCs w:val="28"/>
        </w:rPr>
        <w:t>РЧТК</w:t>
      </w:r>
      <w:r w:rsidRPr="00F8369D">
        <w:rPr>
          <w:rStyle w:val="y2iqfc"/>
          <w:rFonts w:ascii="Times New Roman" w:hAnsi="Times New Roman" w:cs="Times New Roman"/>
          <w:sz w:val="28"/>
          <w:szCs w:val="28"/>
        </w:rPr>
        <w:t>.</w:t>
      </w:r>
      <w:r w:rsidR="00993623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РЧТК под контролем СЭЭГ следует выполнять без анестезии, чтобы обеспечить возможность неврологического клинического мониторинга во время процедуры.</w:t>
      </w:r>
    </w:p>
    <w:p w14:paraId="77345505" w14:textId="7BDD2426" w:rsidR="003209F7" w:rsidRPr="00F8369D" w:rsidRDefault="003209F7" w:rsidP="00126B66">
      <w:pPr>
        <w:pStyle w:val="HTML"/>
        <w:numPr>
          <w:ilvl w:val="0"/>
          <w:numId w:val="11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Удаление электродов может проводиться у постели больного или в операционной.</w:t>
      </w:r>
      <w:r w:rsidR="0046622C"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14:paraId="2DAE9D59" w14:textId="32730654" w:rsidR="003209F7" w:rsidRPr="00F8369D" w:rsidRDefault="003209F7" w:rsidP="00126B66">
      <w:pPr>
        <w:pStyle w:val="HTML"/>
        <w:numPr>
          <w:ilvl w:val="0"/>
          <w:numId w:val="11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У молодых педиатрических пациентов рекомендуется производить удаление электродов под местной или кратковременной общей анестезией и накладывать швы.</w:t>
      </w:r>
    </w:p>
    <w:p w14:paraId="1ED734FA" w14:textId="760CF509" w:rsidR="003209F7" w:rsidRPr="00F8369D" w:rsidRDefault="003209F7" w:rsidP="00126B66">
      <w:pPr>
        <w:pStyle w:val="HTML"/>
        <w:numPr>
          <w:ilvl w:val="0"/>
          <w:numId w:val="11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Настоятельно рекомендуется убедиться, что каждый снятый электрод не поврежден. В противном случае необходимо немедленно провести рентгенологическое исследование черепа.</w:t>
      </w:r>
    </w:p>
    <w:p w14:paraId="411825E6" w14:textId="08704B1D" w:rsidR="003209F7" w:rsidRPr="00F8369D" w:rsidRDefault="003209F7" w:rsidP="00126B66">
      <w:pPr>
        <w:pStyle w:val="HTML"/>
        <w:numPr>
          <w:ilvl w:val="0"/>
          <w:numId w:val="11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>После снятия электрода рекомендуется оставить пациента в больнице не менее одного дня.</w:t>
      </w:r>
    </w:p>
    <w:p w14:paraId="0B9E2E1C" w14:textId="68198C93" w:rsidR="003209F7" w:rsidRPr="00F8369D" w:rsidRDefault="003209F7" w:rsidP="00126B66">
      <w:pPr>
        <w:pStyle w:val="HTML"/>
        <w:numPr>
          <w:ilvl w:val="0"/>
          <w:numId w:val="11"/>
        </w:numPr>
        <w:ind w:left="426" w:hanging="426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В литературе не приводятся данные в пользу необходимости проведения </w:t>
      </w:r>
      <w:proofErr w:type="spellStart"/>
      <w:r w:rsidRPr="00F8369D">
        <w:rPr>
          <w:rStyle w:val="y2iqfc"/>
          <w:rFonts w:ascii="Times New Roman" w:hAnsi="Times New Roman" w:cs="Times New Roman"/>
          <w:sz w:val="28"/>
          <w:szCs w:val="28"/>
        </w:rPr>
        <w:t>нейровизуализации</w:t>
      </w:r>
      <w:proofErr w:type="spellEnd"/>
      <w:r w:rsidRPr="00F8369D">
        <w:rPr>
          <w:rStyle w:val="y2iqfc"/>
          <w:rFonts w:ascii="Times New Roman" w:hAnsi="Times New Roman" w:cs="Times New Roman"/>
          <w:sz w:val="28"/>
          <w:szCs w:val="28"/>
        </w:rPr>
        <w:t xml:space="preserve"> после удаления электродов.</w:t>
      </w:r>
    </w:p>
    <w:p w14:paraId="056A1FA2" w14:textId="77777777" w:rsidR="00AC3A6D" w:rsidRPr="00F8369D" w:rsidRDefault="00AC3A6D" w:rsidP="00B636F8">
      <w:pPr>
        <w:pStyle w:val="HTML"/>
        <w:ind w:hanging="426"/>
        <w:jc w:val="both"/>
        <w:rPr>
          <w:rStyle w:val="y2iqfc"/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9A7A550" w14:textId="4874F58C" w:rsidR="00CE458A" w:rsidRPr="00F8369D" w:rsidRDefault="004B3E46" w:rsidP="00B636F8">
      <w:pPr>
        <w:keepNext/>
        <w:tabs>
          <w:tab w:val="left" w:pos="567"/>
        </w:tabs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8369D">
        <w:rPr>
          <w:rFonts w:eastAsia="Calibri"/>
          <w:b/>
          <w:sz w:val="28"/>
          <w:szCs w:val="28"/>
          <w:lang w:eastAsia="en-US"/>
        </w:rPr>
        <w:t>Возможные о</w:t>
      </w:r>
      <w:r w:rsidR="00FD2D0E" w:rsidRPr="00F8369D">
        <w:rPr>
          <w:rFonts w:eastAsia="Calibri"/>
          <w:b/>
          <w:sz w:val="28"/>
          <w:szCs w:val="28"/>
          <w:lang w:val="lt-LT" w:eastAsia="en-US"/>
        </w:rPr>
        <w:t>сложнения</w:t>
      </w:r>
      <w:r w:rsidR="00754194" w:rsidRPr="00F8369D">
        <w:rPr>
          <w:rFonts w:eastAsia="Calibri"/>
          <w:b/>
          <w:sz w:val="28"/>
          <w:szCs w:val="28"/>
          <w:lang w:eastAsia="en-US"/>
        </w:rPr>
        <w:t xml:space="preserve"> и частота </w:t>
      </w:r>
      <w:r w:rsidR="00831BD0" w:rsidRPr="00F8369D">
        <w:rPr>
          <w:rFonts w:eastAsia="Calibri"/>
          <w:b/>
          <w:sz w:val="28"/>
          <w:szCs w:val="28"/>
          <w:lang w:eastAsia="en-US"/>
        </w:rPr>
        <w:t xml:space="preserve">их </w:t>
      </w:r>
      <w:r w:rsidR="00754194" w:rsidRPr="00F8369D">
        <w:rPr>
          <w:rFonts w:eastAsia="Calibri"/>
          <w:b/>
          <w:sz w:val="28"/>
          <w:szCs w:val="28"/>
          <w:lang w:eastAsia="en-US"/>
        </w:rPr>
        <w:t>проявления</w:t>
      </w:r>
      <w:r w:rsidRPr="00F8369D">
        <w:rPr>
          <w:rFonts w:eastAsia="Calibri"/>
          <w:b/>
          <w:sz w:val="28"/>
          <w:szCs w:val="28"/>
          <w:lang w:eastAsia="en-US"/>
        </w:rPr>
        <w:t>:</w:t>
      </w:r>
    </w:p>
    <w:p w14:paraId="16EB250E" w14:textId="46FD56CE" w:rsidR="008256C3" w:rsidRPr="00F8369D" w:rsidRDefault="00A064EF" w:rsidP="00126B66">
      <w:pPr>
        <w:pStyle w:val="ae"/>
        <w:numPr>
          <w:ilvl w:val="0"/>
          <w:numId w:val="22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Интрацеребральное</w:t>
      </w:r>
      <w:proofErr w:type="spellEnd"/>
      <w:r w:rsidRPr="00F8369D">
        <w:rPr>
          <w:sz w:val="28"/>
          <w:szCs w:val="28"/>
        </w:rPr>
        <w:t xml:space="preserve"> кровоизлияние</w:t>
      </w:r>
      <w:r w:rsidR="00CE458A" w:rsidRPr="00F8369D">
        <w:rPr>
          <w:sz w:val="28"/>
          <w:szCs w:val="28"/>
          <w:lang w:val="en-US"/>
        </w:rPr>
        <w:t xml:space="preserve"> (</w:t>
      </w:r>
      <w:r w:rsidR="00CE458A" w:rsidRPr="00F8369D">
        <w:rPr>
          <w:rStyle w:val="y2iqfc"/>
          <w:sz w:val="28"/>
          <w:szCs w:val="28"/>
        </w:rPr>
        <w:t>0,6–1,4%</w:t>
      </w:r>
      <w:r w:rsidR="00CE458A" w:rsidRPr="00F8369D">
        <w:rPr>
          <w:rStyle w:val="y2iqfc"/>
          <w:sz w:val="28"/>
          <w:szCs w:val="28"/>
          <w:lang w:val="en-US"/>
        </w:rPr>
        <w:t>)</w:t>
      </w:r>
      <w:r w:rsidR="00BD4014" w:rsidRPr="00F8369D">
        <w:rPr>
          <w:rStyle w:val="y2iqfc"/>
          <w:sz w:val="28"/>
          <w:szCs w:val="28"/>
        </w:rPr>
        <w:t xml:space="preserve"> </w:t>
      </w:r>
      <w:r w:rsidR="00BD4014" w:rsidRPr="00F8369D">
        <w:rPr>
          <w:sz w:val="28"/>
          <w:szCs w:val="28"/>
        </w:rPr>
        <w:t>[</w:t>
      </w:r>
      <w:r w:rsidR="008E0C31" w:rsidRPr="00F8369D">
        <w:rPr>
          <w:sz w:val="28"/>
          <w:szCs w:val="28"/>
          <w:lang w:val="en-US"/>
        </w:rPr>
        <w:t>1,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  <w:lang w:val="en-US"/>
        </w:rPr>
        <w:t>53,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  <w:lang w:val="en-US"/>
        </w:rPr>
        <w:t>54,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  <w:lang w:val="en-US"/>
        </w:rPr>
        <w:t>55,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  <w:lang w:val="en-US"/>
        </w:rPr>
        <w:t>56</w:t>
      </w:r>
      <w:r w:rsidR="00BD4014" w:rsidRPr="00F8369D">
        <w:rPr>
          <w:sz w:val="28"/>
          <w:szCs w:val="28"/>
        </w:rPr>
        <w:t>]</w:t>
      </w:r>
      <w:r w:rsidRPr="00F8369D">
        <w:rPr>
          <w:sz w:val="28"/>
          <w:szCs w:val="28"/>
        </w:rPr>
        <w:t>;</w:t>
      </w:r>
    </w:p>
    <w:p w14:paraId="4E2FB6CF" w14:textId="68C4853D" w:rsidR="00CE458A" w:rsidRPr="00F8369D" w:rsidRDefault="0039055F" w:rsidP="00126B66">
      <w:pPr>
        <w:pStyle w:val="ae"/>
        <w:numPr>
          <w:ilvl w:val="0"/>
          <w:numId w:val="22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Развитие</w:t>
      </w:r>
      <w:r w:rsidR="00CE458A" w:rsidRPr="00F8369D">
        <w:rPr>
          <w:sz w:val="28"/>
          <w:szCs w:val="28"/>
        </w:rPr>
        <w:t xml:space="preserve"> и</w:t>
      </w:r>
      <w:r w:rsidR="00A064EF" w:rsidRPr="00F8369D">
        <w:rPr>
          <w:sz w:val="28"/>
          <w:szCs w:val="28"/>
        </w:rPr>
        <w:t>нфекци</w:t>
      </w:r>
      <w:r w:rsidRPr="00F8369D">
        <w:rPr>
          <w:sz w:val="28"/>
          <w:szCs w:val="28"/>
        </w:rPr>
        <w:t>и</w:t>
      </w:r>
      <w:r w:rsidR="00CE458A" w:rsidRPr="00F8369D">
        <w:rPr>
          <w:sz w:val="28"/>
          <w:szCs w:val="28"/>
        </w:rPr>
        <w:t xml:space="preserve"> (</w:t>
      </w:r>
      <w:r w:rsidR="00CE458A" w:rsidRPr="00F8369D">
        <w:rPr>
          <w:rStyle w:val="y2iqfc"/>
          <w:sz w:val="28"/>
          <w:szCs w:val="28"/>
        </w:rPr>
        <w:t>0,3–1,2%)</w:t>
      </w:r>
      <w:r w:rsidR="00BD4014" w:rsidRPr="00F8369D">
        <w:rPr>
          <w:rStyle w:val="y2iqfc"/>
          <w:sz w:val="28"/>
          <w:szCs w:val="28"/>
        </w:rPr>
        <w:t xml:space="preserve"> </w:t>
      </w:r>
      <w:r w:rsidR="00BD4014" w:rsidRPr="00F8369D">
        <w:rPr>
          <w:sz w:val="28"/>
          <w:szCs w:val="28"/>
        </w:rPr>
        <w:t>[</w:t>
      </w:r>
      <w:r w:rsidR="008E0C31" w:rsidRPr="00F8369D">
        <w:rPr>
          <w:sz w:val="28"/>
          <w:szCs w:val="28"/>
          <w:lang w:val="en-US"/>
        </w:rPr>
        <w:t>1,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  <w:lang w:val="en-US"/>
        </w:rPr>
        <w:t>54,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  <w:lang w:val="en-US"/>
        </w:rPr>
        <w:t>56</w:t>
      </w:r>
      <w:r w:rsidR="00BD4014" w:rsidRPr="00F8369D">
        <w:rPr>
          <w:sz w:val="28"/>
          <w:szCs w:val="28"/>
        </w:rPr>
        <w:t>]</w:t>
      </w:r>
      <w:r w:rsidR="00CE458A" w:rsidRPr="00F8369D">
        <w:rPr>
          <w:sz w:val="28"/>
          <w:szCs w:val="28"/>
        </w:rPr>
        <w:t>.</w:t>
      </w:r>
    </w:p>
    <w:p w14:paraId="73976BC1" w14:textId="77777777" w:rsidR="00FD2D0E" w:rsidRPr="00F8369D" w:rsidRDefault="00FD2D0E" w:rsidP="00B636F8">
      <w:pPr>
        <w:tabs>
          <w:tab w:val="left" w:pos="567"/>
        </w:tabs>
        <w:jc w:val="both"/>
        <w:outlineLvl w:val="2"/>
        <w:rPr>
          <w:bCs/>
          <w:color w:val="FF0000"/>
          <w:sz w:val="28"/>
          <w:szCs w:val="28"/>
        </w:rPr>
      </w:pPr>
    </w:p>
    <w:p w14:paraId="130DCFF7" w14:textId="6BB1034F" w:rsidR="00FD2D0E" w:rsidRPr="00F8369D" w:rsidRDefault="00FD2D0E" w:rsidP="00831BD0">
      <w:pPr>
        <w:tabs>
          <w:tab w:val="left" w:pos="284"/>
        </w:tabs>
        <w:jc w:val="both"/>
        <w:outlineLvl w:val="2"/>
        <w:rPr>
          <w:b/>
          <w:bCs/>
          <w:sz w:val="28"/>
          <w:szCs w:val="28"/>
        </w:rPr>
      </w:pPr>
      <w:r w:rsidRPr="00F8369D">
        <w:rPr>
          <w:b/>
          <w:bCs/>
          <w:sz w:val="28"/>
          <w:szCs w:val="28"/>
        </w:rPr>
        <w:t>Методы предотвращения</w:t>
      </w:r>
      <w:r w:rsidR="00131B84" w:rsidRPr="00F8369D">
        <w:rPr>
          <w:b/>
          <w:bCs/>
          <w:sz w:val="28"/>
          <w:szCs w:val="28"/>
        </w:rPr>
        <w:t xml:space="preserve"> и борьба с последствиями</w:t>
      </w:r>
      <w:r w:rsidRPr="00F8369D">
        <w:rPr>
          <w:b/>
          <w:bCs/>
          <w:sz w:val="28"/>
          <w:szCs w:val="28"/>
        </w:rPr>
        <w:t>:</w:t>
      </w:r>
    </w:p>
    <w:p w14:paraId="4D6489D7" w14:textId="72A4FEA7" w:rsidR="00EA5482" w:rsidRPr="00F8369D" w:rsidRDefault="00131B84" w:rsidP="00831BD0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outlineLvl w:val="2"/>
        <w:rPr>
          <w:sz w:val="28"/>
          <w:szCs w:val="28"/>
        </w:rPr>
      </w:pPr>
      <w:r w:rsidRPr="00F8369D">
        <w:rPr>
          <w:sz w:val="28"/>
          <w:szCs w:val="28"/>
        </w:rPr>
        <w:t xml:space="preserve">С целью минимизации рисков </w:t>
      </w:r>
      <w:proofErr w:type="spellStart"/>
      <w:r w:rsidRPr="00F8369D">
        <w:rPr>
          <w:sz w:val="28"/>
          <w:szCs w:val="28"/>
        </w:rPr>
        <w:t>интрацеребрального</w:t>
      </w:r>
      <w:proofErr w:type="spellEnd"/>
      <w:r w:rsidRPr="00F8369D">
        <w:rPr>
          <w:sz w:val="28"/>
          <w:szCs w:val="28"/>
        </w:rPr>
        <w:t xml:space="preserve"> кровоизлияния проводится предоперационная </w:t>
      </w:r>
      <w:proofErr w:type="spellStart"/>
      <w:r w:rsidRPr="00F8369D">
        <w:rPr>
          <w:sz w:val="28"/>
          <w:szCs w:val="28"/>
        </w:rPr>
        <w:t>нейровизуализация</w:t>
      </w:r>
      <w:proofErr w:type="spellEnd"/>
      <w:r w:rsidRPr="00F8369D">
        <w:rPr>
          <w:sz w:val="28"/>
          <w:szCs w:val="28"/>
        </w:rPr>
        <w:t xml:space="preserve"> сосудов и тщательное программное планирование траектории каждого электрода. </w:t>
      </w:r>
      <w:proofErr w:type="spellStart"/>
      <w:r w:rsidR="004F0457" w:rsidRPr="00F8369D">
        <w:rPr>
          <w:sz w:val="28"/>
          <w:szCs w:val="28"/>
        </w:rPr>
        <w:t>Постимплантационный</w:t>
      </w:r>
      <w:proofErr w:type="spellEnd"/>
      <w:r w:rsidR="004F0457" w:rsidRPr="00F8369D">
        <w:rPr>
          <w:sz w:val="28"/>
          <w:szCs w:val="28"/>
        </w:rPr>
        <w:t xml:space="preserve"> контроль на наличие гематомы проводится при помощи КТ или МРТ головного мозга. </w:t>
      </w:r>
      <w:r w:rsidRPr="00F8369D">
        <w:rPr>
          <w:sz w:val="28"/>
          <w:szCs w:val="28"/>
        </w:rPr>
        <w:t>Если возникают ранние или отсроченные кровоизлияния</w:t>
      </w:r>
      <w:r w:rsidR="00040235" w:rsidRPr="00F8369D">
        <w:rPr>
          <w:sz w:val="28"/>
          <w:szCs w:val="28"/>
        </w:rPr>
        <w:t>,</w:t>
      </w:r>
      <w:r w:rsidRPr="00F8369D">
        <w:rPr>
          <w:sz w:val="28"/>
          <w:szCs w:val="28"/>
        </w:rPr>
        <w:t xml:space="preserve"> хирургическому удалению гематомы подвергаются только </w:t>
      </w:r>
      <w:proofErr w:type="spellStart"/>
      <w:r w:rsidRPr="00F8369D">
        <w:rPr>
          <w:sz w:val="28"/>
          <w:szCs w:val="28"/>
        </w:rPr>
        <w:t>симптомные</w:t>
      </w:r>
      <w:proofErr w:type="spellEnd"/>
      <w:r w:rsidRPr="00F8369D">
        <w:rPr>
          <w:sz w:val="28"/>
          <w:szCs w:val="28"/>
        </w:rPr>
        <w:t xml:space="preserve"> случаи. При </w:t>
      </w:r>
      <w:proofErr w:type="spellStart"/>
      <w:r w:rsidRPr="00F8369D">
        <w:rPr>
          <w:sz w:val="28"/>
          <w:szCs w:val="28"/>
        </w:rPr>
        <w:t>асимптомных</w:t>
      </w:r>
      <w:proofErr w:type="spellEnd"/>
      <w:r w:rsidRPr="00F8369D">
        <w:rPr>
          <w:sz w:val="28"/>
          <w:szCs w:val="28"/>
        </w:rPr>
        <w:t xml:space="preserve"> </w:t>
      </w:r>
      <w:r w:rsidR="00E74281" w:rsidRPr="00F8369D">
        <w:rPr>
          <w:sz w:val="28"/>
          <w:szCs w:val="28"/>
        </w:rPr>
        <w:t xml:space="preserve">и малого размера гематомах </w:t>
      </w:r>
      <w:r w:rsidR="00FC4DAA" w:rsidRPr="00F8369D">
        <w:rPr>
          <w:sz w:val="28"/>
          <w:szCs w:val="28"/>
        </w:rPr>
        <w:t xml:space="preserve">дополнительная операция обычно </w:t>
      </w:r>
      <w:r w:rsidR="00E74281" w:rsidRPr="00F8369D">
        <w:rPr>
          <w:sz w:val="28"/>
          <w:szCs w:val="28"/>
        </w:rPr>
        <w:t>не проводится</w:t>
      </w:r>
      <w:r w:rsidR="00BD4014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</w:rPr>
        <w:t>[1,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</w:rPr>
        <w:t>53,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</w:rPr>
        <w:t>54,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</w:rPr>
        <w:t>55,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</w:rPr>
        <w:t>56].</w:t>
      </w:r>
    </w:p>
    <w:p w14:paraId="1C3FD346" w14:textId="02FD81D0" w:rsidR="00131B84" w:rsidRPr="00F8369D" w:rsidRDefault="00752A16" w:rsidP="00831BD0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outlineLvl w:val="2"/>
        <w:rPr>
          <w:sz w:val="28"/>
          <w:szCs w:val="28"/>
        </w:rPr>
      </w:pPr>
      <w:r w:rsidRPr="00F8369D">
        <w:rPr>
          <w:sz w:val="28"/>
          <w:szCs w:val="28"/>
        </w:rPr>
        <w:t>П</w:t>
      </w:r>
      <w:r w:rsidR="001E0D44" w:rsidRPr="00F8369D">
        <w:rPr>
          <w:sz w:val="28"/>
          <w:szCs w:val="28"/>
        </w:rPr>
        <w:t>рофилактическое внутривенное в</w:t>
      </w:r>
      <w:r w:rsidR="00B54FC7" w:rsidRPr="00F8369D">
        <w:rPr>
          <w:sz w:val="28"/>
          <w:szCs w:val="28"/>
        </w:rPr>
        <w:t>в</w:t>
      </w:r>
      <w:r w:rsidR="001E0D44" w:rsidRPr="00F8369D">
        <w:rPr>
          <w:sz w:val="28"/>
          <w:szCs w:val="28"/>
        </w:rPr>
        <w:t>едение антибиотиков осуществляется за 60 минут до кожного разреза, с последующей поддерживающей дозой в течение 24 часов. Учитывая контакт удлинителя электродов с внешней средой, рациональн</w:t>
      </w:r>
      <w:r w:rsidRPr="00F8369D">
        <w:rPr>
          <w:sz w:val="28"/>
          <w:szCs w:val="28"/>
        </w:rPr>
        <w:t xml:space="preserve">о </w:t>
      </w:r>
      <w:r w:rsidR="001E0D44" w:rsidRPr="00F8369D">
        <w:rPr>
          <w:sz w:val="28"/>
          <w:szCs w:val="28"/>
        </w:rPr>
        <w:t xml:space="preserve">ведение антибиотиков в течение всего периода электроэнцефалографической регистрации. Выявление признаков инфицирования является показанием к немедленному удалению электродов с </w:t>
      </w:r>
      <w:r w:rsidR="00E668F7" w:rsidRPr="00F8369D">
        <w:rPr>
          <w:sz w:val="28"/>
          <w:szCs w:val="28"/>
        </w:rPr>
        <w:t>соответствующими мерами максимально эффективной антибактериальной терапии</w:t>
      </w:r>
      <w:r w:rsidR="00BD4014" w:rsidRPr="00F8369D">
        <w:rPr>
          <w:sz w:val="28"/>
          <w:szCs w:val="28"/>
        </w:rPr>
        <w:t xml:space="preserve"> [</w:t>
      </w:r>
      <w:r w:rsidR="008E0C31" w:rsidRPr="00F8369D">
        <w:rPr>
          <w:sz w:val="28"/>
          <w:szCs w:val="28"/>
        </w:rPr>
        <w:t>1,</w:t>
      </w:r>
      <w:r w:rsidR="00831BD0" w:rsidRPr="00F8369D">
        <w:rPr>
          <w:sz w:val="28"/>
          <w:szCs w:val="28"/>
        </w:rPr>
        <w:t xml:space="preserve"> </w:t>
      </w:r>
      <w:r w:rsidR="008E0C31" w:rsidRPr="00F8369D">
        <w:rPr>
          <w:sz w:val="28"/>
          <w:szCs w:val="28"/>
        </w:rPr>
        <w:t>44</w:t>
      </w:r>
      <w:r w:rsidR="00BD4014" w:rsidRPr="00F8369D">
        <w:rPr>
          <w:sz w:val="28"/>
          <w:szCs w:val="28"/>
        </w:rPr>
        <w:t>]</w:t>
      </w:r>
      <w:r w:rsidR="00E668F7" w:rsidRPr="00F8369D">
        <w:rPr>
          <w:sz w:val="28"/>
          <w:szCs w:val="28"/>
        </w:rPr>
        <w:t>.</w:t>
      </w:r>
      <w:r w:rsidR="001E0D44" w:rsidRPr="00F8369D">
        <w:rPr>
          <w:sz w:val="28"/>
          <w:szCs w:val="28"/>
        </w:rPr>
        <w:t xml:space="preserve">     </w:t>
      </w:r>
    </w:p>
    <w:p w14:paraId="7643818F" w14:textId="77777777" w:rsidR="00B010E9" w:rsidRPr="00F8369D" w:rsidRDefault="00B010E9" w:rsidP="00B636F8">
      <w:pPr>
        <w:tabs>
          <w:tab w:val="left" w:pos="567"/>
        </w:tabs>
        <w:jc w:val="both"/>
        <w:outlineLvl w:val="2"/>
        <w:rPr>
          <w:bCs/>
          <w:sz w:val="28"/>
          <w:szCs w:val="28"/>
        </w:rPr>
      </w:pPr>
    </w:p>
    <w:p w14:paraId="16CE52A6" w14:textId="77777777" w:rsidR="00B010E9" w:rsidRPr="00F8369D" w:rsidRDefault="00DF3719" w:rsidP="00831BD0">
      <w:pPr>
        <w:tabs>
          <w:tab w:val="left" w:pos="284"/>
          <w:tab w:val="left" w:pos="567"/>
        </w:tabs>
        <w:jc w:val="both"/>
        <w:outlineLvl w:val="2"/>
        <w:rPr>
          <w:b/>
          <w:bCs/>
          <w:sz w:val="28"/>
          <w:szCs w:val="28"/>
        </w:rPr>
      </w:pPr>
      <w:bookmarkStart w:id="19" w:name="_Toc534385315"/>
      <w:bookmarkStart w:id="20" w:name="_Toc534385549"/>
      <w:bookmarkStart w:id="21" w:name="_Toc534386648"/>
      <w:bookmarkStart w:id="22" w:name="_Toc534386874"/>
      <w:bookmarkStart w:id="23" w:name="_Toc1668969"/>
      <w:bookmarkStart w:id="24" w:name="_Toc7862360"/>
      <w:r w:rsidRPr="00F8369D">
        <w:rPr>
          <w:b/>
          <w:bCs/>
          <w:sz w:val="28"/>
          <w:szCs w:val="28"/>
        </w:rPr>
        <w:t>2.</w:t>
      </w:r>
      <w:r w:rsidR="00776196" w:rsidRPr="00F8369D">
        <w:rPr>
          <w:b/>
          <w:bCs/>
          <w:sz w:val="28"/>
          <w:szCs w:val="28"/>
          <w:lang w:val="en-US"/>
        </w:rPr>
        <w:t xml:space="preserve">7 </w:t>
      </w:r>
      <w:r w:rsidR="00B010E9" w:rsidRPr="00F8369D">
        <w:rPr>
          <w:b/>
          <w:bCs/>
          <w:sz w:val="28"/>
          <w:szCs w:val="28"/>
        </w:rPr>
        <w:t>Индикаторы эффективности процедуры/вмешательства:</w:t>
      </w:r>
      <w:bookmarkEnd w:id="19"/>
      <w:bookmarkEnd w:id="20"/>
      <w:bookmarkEnd w:id="21"/>
      <w:bookmarkEnd w:id="22"/>
      <w:bookmarkEnd w:id="23"/>
      <w:bookmarkEnd w:id="24"/>
      <w:r w:rsidR="00B010E9" w:rsidRPr="00F8369D">
        <w:rPr>
          <w:b/>
          <w:bCs/>
          <w:sz w:val="28"/>
          <w:szCs w:val="28"/>
        </w:rPr>
        <w:t xml:space="preserve"> </w:t>
      </w:r>
    </w:p>
    <w:p w14:paraId="04455BFC" w14:textId="30DF8A6A" w:rsidR="005A4659" w:rsidRPr="00F8369D" w:rsidRDefault="00776196" w:rsidP="00831BD0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1276"/>
        </w:tabs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</w:rPr>
        <w:t>В</w:t>
      </w:r>
      <w:r w:rsidR="00EA1C5F" w:rsidRPr="00F8369D">
        <w:rPr>
          <w:sz w:val="28"/>
          <w:szCs w:val="28"/>
        </w:rPr>
        <w:t>ероятность</w:t>
      </w:r>
      <w:r w:rsidR="00831BD0" w:rsidRPr="00F8369D">
        <w:rPr>
          <w:sz w:val="28"/>
          <w:szCs w:val="28"/>
        </w:rPr>
        <w:t xml:space="preserve"> </w:t>
      </w:r>
      <w:r w:rsidR="00CC3F2C" w:rsidRPr="00F8369D">
        <w:rPr>
          <w:sz w:val="28"/>
          <w:szCs w:val="28"/>
        </w:rPr>
        <w:t>определения</w:t>
      </w:r>
      <w:r w:rsidR="00831BD0" w:rsidRPr="00F8369D">
        <w:rPr>
          <w:sz w:val="28"/>
          <w:szCs w:val="28"/>
        </w:rPr>
        <w:t xml:space="preserve"> </w:t>
      </w:r>
      <w:r w:rsidR="00183264" w:rsidRPr="00F8369D">
        <w:rPr>
          <w:sz w:val="28"/>
          <w:szCs w:val="28"/>
        </w:rPr>
        <w:t>ЭЗ</w:t>
      </w:r>
      <w:r w:rsidR="00831BD0" w:rsidRPr="00F8369D">
        <w:rPr>
          <w:sz w:val="28"/>
          <w:szCs w:val="28"/>
        </w:rPr>
        <w:t xml:space="preserve"> </w:t>
      </w:r>
      <w:r w:rsidR="00466E16" w:rsidRPr="00F8369D">
        <w:rPr>
          <w:sz w:val="28"/>
          <w:szCs w:val="28"/>
        </w:rPr>
        <w:t>согласно</w:t>
      </w:r>
      <w:r w:rsidR="00831BD0" w:rsidRPr="00F8369D">
        <w:rPr>
          <w:sz w:val="28"/>
          <w:szCs w:val="28"/>
        </w:rPr>
        <w:t xml:space="preserve"> </w:t>
      </w:r>
      <w:r w:rsidR="00466E16" w:rsidRPr="00F8369D">
        <w:rPr>
          <w:sz w:val="28"/>
          <w:szCs w:val="28"/>
        </w:rPr>
        <w:t>данным</w:t>
      </w:r>
      <w:r w:rsidR="00831BD0" w:rsidRPr="00F8369D">
        <w:rPr>
          <w:sz w:val="28"/>
          <w:szCs w:val="28"/>
        </w:rPr>
        <w:t xml:space="preserve"> </w:t>
      </w:r>
      <w:r w:rsidR="00466E16" w:rsidRPr="00F8369D">
        <w:rPr>
          <w:sz w:val="28"/>
          <w:szCs w:val="28"/>
        </w:rPr>
        <w:t>проведенных</w:t>
      </w:r>
      <w:r w:rsidR="00831BD0" w:rsidRPr="00F8369D">
        <w:rPr>
          <w:sz w:val="28"/>
          <w:szCs w:val="28"/>
        </w:rPr>
        <w:t xml:space="preserve"> научных </w:t>
      </w:r>
      <w:r w:rsidR="00466E16" w:rsidRPr="00F8369D">
        <w:rPr>
          <w:sz w:val="28"/>
          <w:szCs w:val="28"/>
        </w:rPr>
        <w:t>исследований</w:t>
      </w:r>
      <w:r w:rsidR="00CC3F2C" w:rsidRPr="00F8369D">
        <w:rPr>
          <w:sz w:val="28"/>
          <w:szCs w:val="28"/>
        </w:rPr>
        <w:t xml:space="preserve"> составляет более</w:t>
      </w:r>
      <w:r w:rsidR="00831BD0" w:rsidRPr="00F8369D">
        <w:rPr>
          <w:sz w:val="28"/>
          <w:szCs w:val="28"/>
        </w:rPr>
        <w:t xml:space="preserve"> </w:t>
      </w:r>
      <w:r w:rsidR="00CC3F2C" w:rsidRPr="00F8369D">
        <w:rPr>
          <w:sz w:val="28"/>
          <w:szCs w:val="28"/>
        </w:rPr>
        <w:t>80</w:t>
      </w:r>
      <w:r w:rsidR="00EA1C5F" w:rsidRPr="00F8369D">
        <w:rPr>
          <w:sz w:val="28"/>
          <w:szCs w:val="28"/>
        </w:rPr>
        <w:t xml:space="preserve">% </w:t>
      </w:r>
      <w:r w:rsidR="00BD4014" w:rsidRPr="00F8369D">
        <w:rPr>
          <w:sz w:val="28"/>
          <w:szCs w:val="28"/>
        </w:rPr>
        <w:t>[</w:t>
      </w:r>
      <w:r w:rsidR="00DC44CD" w:rsidRPr="00F8369D">
        <w:rPr>
          <w:sz w:val="28"/>
          <w:szCs w:val="28"/>
        </w:rPr>
        <w:t>4,</w:t>
      </w:r>
      <w:r w:rsidR="00831BD0" w:rsidRPr="00F8369D">
        <w:rPr>
          <w:sz w:val="28"/>
          <w:szCs w:val="28"/>
        </w:rPr>
        <w:t xml:space="preserve"> </w:t>
      </w:r>
      <w:r w:rsidR="00DC44CD" w:rsidRPr="00F8369D">
        <w:rPr>
          <w:sz w:val="28"/>
          <w:szCs w:val="28"/>
        </w:rPr>
        <w:t>7,</w:t>
      </w:r>
      <w:r w:rsidR="00831BD0" w:rsidRPr="00F8369D">
        <w:rPr>
          <w:sz w:val="28"/>
          <w:szCs w:val="28"/>
        </w:rPr>
        <w:t xml:space="preserve"> </w:t>
      </w:r>
      <w:r w:rsidR="00DC44CD" w:rsidRPr="00F8369D">
        <w:rPr>
          <w:sz w:val="28"/>
          <w:szCs w:val="28"/>
        </w:rPr>
        <w:t>19,</w:t>
      </w:r>
      <w:r w:rsidR="00831BD0" w:rsidRPr="00F8369D">
        <w:rPr>
          <w:sz w:val="28"/>
          <w:szCs w:val="28"/>
        </w:rPr>
        <w:t xml:space="preserve"> </w:t>
      </w:r>
      <w:r w:rsidR="00DC44CD" w:rsidRPr="00F8369D">
        <w:rPr>
          <w:sz w:val="28"/>
          <w:szCs w:val="28"/>
        </w:rPr>
        <w:t>46,</w:t>
      </w:r>
      <w:r w:rsidR="00831BD0" w:rsidRPr="00F8369D">
        <w:rPr>
          <w:sz w:val="28"/>
          <w:szCs w:val="28"/>
        </w:rPr>
        <w:t xml:space="preserve"> </w:t>
      </w:r>
      <w:r w:rsidR="00DC44CD" w:rsidRPr="00F8369D">
        <w:rPr>
          <w:sz w:val="28"/>
          <w:szCs w:val="28"/>
        </w:rPr>
        <w:t>47,</w:t>
      </w:r>
      <w:r w:rsidR="00831BD0" w:rsidRPr="00F8369D">
        <w:rPr>
          <w:sz w:val="28"/>
          <w:szCs w:val="28"/>
        </w:rPr>
        <w:t xml:space="preserve"> </w:t>
      </w:r>
      <w:r w:rsidR="00DC44CD" w:rsidRPr="00F8369D">
        <w:rPr>
          <w:sz w:val="28"/>
          <w:szCs w:val="28"/>
        </w:rPr>
        <w:t>53</w:t>
      </w:r>
      <w:r w:rsidR="00BD4014" w:rsidRPr="00F8369D">
        <w:rPr>
          <w:sz w:val="28"/>
          <w:szCs w:val="28"/>
        </w:rPr>
        <w:t>]</w:t>
      </w:r>
      <w:r w:rsidR="00A628FC" w:rsidRPr="00F8369D">
        <w:rPr>
          <w:sz w:val="28"/>
          <w:szCs w:val="28"/>
        </w:rPr>
        <w:t>.</w:t>
      </w:r>
    </w:p>
    <w:p w14:paraId="73E6966E" w14:textId="77777777" w:rsidR="00EA1C5F" w:rsidRPr="00F8369D" w:rsidRDefault="00EA1C5F" w:rsidP="00831BD0">
      <w:pPr>
        <w:tabs>
          <w:tab w:val="left" w:pos="284"/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p w14:paraId="7025E987" w14:textId="77777777" w:rsidR="000864B6" w:rsidRPr="00F8369D" w:rsidRDefault="00776196" w:rsidP="00831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 w:rsidRPr="00F8369D">
        <w:rPr>
          <w:rFonts w:eastAsia="Calibri"/>
          <w:b/>
          <w:sz w:val="28"/>
          <w:szCs w:val="28"/>
          <w:lang w:eastAsia="en-US"/>
        </w:rPr>
        <w:t>ОРГАНИЗАЦИОННЫЕ АСПЕКТЫ ПРОТОКОЛА:</w:t>
      </w:r>
    </w:p>
    <w:p w14:paraId="797CCBB6" w14:textId="77777777" w:rsidR="000864B6" w:rsidRPr="00F8369D" w:rsidRDefault="000864B6" w:rsidP="00831BD0">
      <w:pPr>
        <w:pStyle w:val="a3"/>
        <w:numPr>
          <w:ilvl w:val="1"/>
          <w:numId w:val="6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b/>
          <w:sz w:val="28"/>
          <w:szCs w:val="28"/>
          <w:lang w:val="lt-LT" w:eastAsia="en-US"/>
        </w:rPr>
      </w:pPr>
      <w:r w:rsidRPr="00F8369D">
        <w:rPr>
          <w:rFonts w:eastAsia="Calibri"/>
          <w:b/>
          <w:sz w:val="28"/>
          <w:szCs w:val="28"/>
          <w:lang w:eastAsia="en-US"/>
        </w:rPr>
        <w:t>Список р</w:t>
      </w:r>
      <w:r w:rsidRPr="00F8369D">
        <w:rPr>
          <w:rFonts w:eastAsia="Calibri"/>
          <w:b/>
          <w:sz w:val="28"/>
          <w:szCs w:val="28"/>
          <w:lang w:val="lt-LT" w:eastAsia="en-US"/>
        </w:rPr>
        <w:t>азработчик</w:t>
      </w:r>
      <w:proofErr w:type="spellStart"/>
      <w:r w:rsidRPr="00F8369D">
        <w:rPr>
          <w:rFonts w:eastAsia="Calibri"/>
          <w:b/>
          <w:sz w:val="28"/>
          <w:szCs w:val="28"/>
          <w:lang w:eastAsia="en-US"/>
        </w:rPr>
        <w:t>ов</w:t>
      </w:r>
      <w:proofErr w:type="spellEnd"/>
      <w:r w:rsidR="00DF3719" w:rsidRPr="00F8369D">
        <w:rPr>
          <w:rFonts w:eastAsia="Calibri"/>
          <w:b/>
          <w:sz w:val="28"/>
          <w:szCs w:val="28"/>
          <w:lang w:eastAsia="en-US"/>
        </w:rPr>
        <w:t xml:space="preserve"> протокола</w:t>
      </w:r>
      <w:r w:rsidRPr="00F8369D">
        <w:rPr>
          <w:rFonts w:eastAsia="Calibri"/>
          <w:b/>
          <w:sz w:val="28"/>
          <w:szCs w:val="28"/>
          <w:lang w:val="lt-LT" w:eastAsia="en-US"/>
        </w:rPr>
        <w:t>:</w:t>
      </w:r>
    </w:p>
    <w:p w14:paraId="17413136" w14:textId="77777777" w:rsidR="00F8369D" w:rsidRPr="00F8369D" w:rsidRDefault="00295CFB" w:rsidP="00F8369D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Садвакасов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Аскербек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Турынбекович</w:t>
      </w:r>
      <w:proofErr w:type="spellEnd"/>
      <w:r w:rsidR="00831BD0" w:rsidRPr="00F8369D">
        <w:rPr>
          <w:sz w:val="28"/>
          <w:szCs w:val="28"/>
        </w:rPr>
        <w:t xml:space="preserve"> – врач нейрохирург, заведующий </w:t>
      </w:r>
      <w:r w:rsidRPr="00F8369D">
        <w:rPr>
          <w:sz w:val="28"/>
          <w:szCs w:val="28"/>
        </w:rPr>
        <w:t xml:space="preserve">хирургическим отделением №6 (нейрохирургия) </w:t>
      </w:r>
      <w:r w:rsidR="00831BD0" w:rsidRPr="00F8369D">
        <w:rPr>
          <w:rFonts w:eastAsia="Calibri"/>
          <w:sz w:val="28"/>
          <w:szCs w:val="28"/>
          <w:lang w:eastAsia="en-US"/>
        </w:rPr>
        <w:t>РГП «Больница Медицинского центра Управления делами Президента Республики Казахстан» на ПХВ</w:t>
      </w:r>
      <w:r w:rsidRPr="00F8369D">
        <w:rPr>
          <w:sz w:val="28"/>
          <w:szCs w:val="28"/>
        </w:rPr>
        <w:t>;</w:t>
      </w:r>
    </w:p>
    <w:p w14:paraId="0B4286BB" w14:textId="3B09A1C3" w:rsidR="00C52EC2" w:rsidRPr="00F8369D" w:rsidRDefault="00C52EC2" w:rsidP="00F8369D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8369D">
        <w:rPr>
          <w:rFonts w:eastAsia="Calibri"/>
          <w:sz w:val="28"/>
          <w:szCs w:val="28"/>
          <w:lang w:eastAsia="en-US"/>
        </w:rPr>
        <w:t>Шпе</w:t>
      </w:r>
      <w:r w:rsidR="00F8369D" w:rsidRPr="00F8369D">
        <w:rPr>
          <w:rFonts w:eastAsia="Calibri"/>
          <w:sz w:val="28"/>
          <w:szCs w:val="28"/>
          <w:lang w:eastAsia="en-US"/>
        </w:rPr>
        <w:t xml:space="preserve">ков </w:t>
      </w:r>
      <w:proofErr w:type="spellStart"/>
      <w:r w:rsidR="00F8369D" w:rsidRPr="00F8369D">
        <w:rPr>
          <w:rFonts w:eastAsia="Calibri"/>
          <w:sz w:val="28"/>
          <w:szCs w:val="28"/>
          <w:lang w:eastAsia="en-US"/>
        </w:rPr>
        <w:t>Азат</w:t>
      </w:r>
      <w:proofErr w:type="spellEnd"/>
      <w:r w:rsidR="00F8369D"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8369D" w:rsidRPr="00F8369D">
        <w:rPr>
          <w:rFonts w:eastAsia="Calibri"/>
          <w:sz w:val="28"/>
          <w:szCs w:val="28"/>
          <w:lang w:eastAsia="en-US"/>
        </w:rPr>
        <w:t>Салимович</w:t>
      </w:r>
      <w:proofErr w:type="spellEnd"/>
      <w:r w:rsidR="00F8369D" w:rsidRPr="00F8369D">
        <w:rPr>
          <w:rFonts w:eastAsia="Calibri"/>
          <w:sz w:val="28"/>
          <w:szCs w:val="28"/>
          <w:lang w:eastAsia="en-US"/>
        </w:rPr>
        <w:t xml:space="preserve"> – врач нейрохирург ТОО «</w:t>
      </w:r>
      <w:proofErr w:type="spellStart"/>
      <w:r w:rsidR="00F8369D" w:rsidRPr="00F8369D">
        <w:rPr>
          <w:rFonts w:eastAsia="Calibri"/>
          <w:sz w:val="28"/>
          <w:szCs w:val="28"/>
          <w:lang w:eastAsia="en-US"/>
        </w:rPr>
        <w:t>Green</w:t>
      </w:r>
      <w:proofErr w:type="spellEnd"/>
      <w:r w:rsidR="00F8369D"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8369D" w:rsidRPr="00F8369D">
        <w:rPr>
          <w:rFonts w:eastAsia="Calibri"/>
          <w:sz w:val="28"/>
          <w:szCs w:val="28"/>
          <w:lang w:eastAsia="en-US"/>
        </w:rPr>
        <w:t>Clinic</w:t>
      </w:r>
      <w:proofErr w:type="spellEnd"/>
      <w:r w:rsidR="00F8369D" w:rsidRPr="00F8369D">
        <w:rPr>
          <w:rFonts w:eastAsia="Calibri"/>
          <w:sz w:val="28"/>
          <w:szCs w:val="28"/>
          <w:lang w:eastAsia="en-US"/>
        </w:rPr>
        <w:t xml:space="preserve">»;  </w:t>
      </w:r>
    </w:p>
    <w:p w14:paraId="7FA3D5BB" w14:textId="178421E2" w:rsidR="00C52EC2" w:rsidRPr="00F8369D" w:rsidRDefault="00C52EC2" w:rsidP="00831BD0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Ермеков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Талгат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Жомартович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– </w:t>
      </w:r>
      <w:r w:rsidR="00831BD0" w:rsidRPr="00F8369D">
        <w:rPr>
          <w:sz w:val="28"/>
          <w:szCs w:val="28"/>
        </w:rPr>
        <w:t>врач</w:t>
      </w:r>
      <w:r w:rsidR="00831BD0" w:rsidRPr="00F8369D">
        <w:rPr>
          <w:rFonts w:eastAsia="Calibri"/>
          <w:sz w:val="28"/>
          <w:szCs w:val="28"/>
          <w:lang w:eastAsia="en-US"/>
        </w:rPr>
        <w:t xml:space="preserve"> </w:t>
      </w:r>
      <w:r w:rsidRPr="00F8369D">
        <w:rPr>
          <w:rFonts w:eastAsia="Calibri"/>
          <w:sz w:val="28"/>
          <w:szCs w:val="28"/>
          <w:lang w:eastAsia="en-US"/>
        </w:rPr>
        <w:t>нейрохирург хирургического отделения №6 (нейрохирургия) РГП «Больница Медицинского центра Управления делами Президента Республики Казахстан» на ПХВ;</w:t>
      </w:r>
    </w:p>
    <w:p w14:paraId="7D91366F" w14:textId="2D552BD9" w:rsidR="00C52EC2" w:rsidRPr="00F8369D" w:rsidRDefault="00024FAA" w:rsidP="00831BD0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69D">
        <w:rPr>
          <w:sz w:val="28"/>
          <w:szCs w:val="28"/>
        </w:rPr>
        <w:t>Серікбай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Абылай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Шоқанұлы</w:t>
      </w:r>
      <w:proofErr w:type="spellEnd"/>
      <w:r w:rsidRPr="00F8369D">
        <w:rPr>
          <w:sz w:val="28"/>
          <w:szCs w:val="28"/>
        </w:rPr>
        <w:t xml:space="preserve"> – врач </w:t>
      </w:r>
      <w:r w:rsidRPr="00F8369D">
        <w:rPr>
          <w:sz w:val="28"/>
          <w:szCs w:val="28"/>
          <w:lang w:val="kk-KZ"/>
        </w:rPr>
        <w:t xml:space="preserve">нейрохирург хирургического отделения №6 (нейрохирургия) </w:t>
      </w:r>
      <w:r w:rsidR="00831BD0" w:rsidRPr="00F8369D">
        <w:rPr>
          <w:rFonts w:eastAsia="Calibri"/>
          <w:sz w:val="28"/>
          <w:szCs w:val="28"/>
          <w:lang w:eastAsia="en-US"/>
        </w:rPr>
        <w:t>РГП «Больница Медицинского центра Управления делами Президента Республики Казахстан» на ПХВ</w:t>
      </w:r>
      <w:r w:rsidRPr="00F8369D">
        <w:rPr>
          <w:sz w:val="28"/>
          <w:szCs w:val="28"/>
          <w:lang w:val="kk-KZ"/>
        </w:rPr>
        <w:t>;</w:t>
      </w:r>
      <w:r w:rsidRPr="00F8369D">
        <w:rPr>
          <w:sz w:val="28"/>
          <w:szCs w:val="28"/>
        </w:rPr>
        <w:t xml:space="preserve"> </w:t>
      </w:r>
    </w:p>
    <w:p w14:paraId="772D18B8" w14:textId="2DC04D69" w:rsidR="00C52EC2" w:rsidRPr="00F8369D" w:rsidRDefault="00761E21" w:rsidP="00831BD0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Утебеков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Жасулан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Ерга</w:t>
      </w:r>
      <w:r w:rsidR="00C52EC2" w:rsidRPr="00F8369D">
        <w:rPr>
          <w:rFonts w:eastAsia="Calibri"/>
          <w:sz w:val="28"/>
          <w:szCs w:val="28"/>
          <w:lang w:eastAsia="en-US"/>
        </w:rPr>
        <w:t>лиевич</w:t>
      </w:r>
      <w:proofErr w:type="spellEnd"/>
      <w:r w:rsidR="00C52EC2" w:rsidRPr="00F8369D">
        <w:rPr>
          <w:rFonts w:eastAsia="Calibri"/>
          <w:sz w:val="28"/>
          <w:szCs w:val="28"/>
          <w:lang w:eastAsia="en-US"/>
        </w:rPr>
        <w:t xml:space="preserve"> – </w:t>
      </w:r>
      <w:r w:rsidR="00831BD0" w:rsidRPr="00F8369D">
        <w:rPr>
          <w:rFonts w:eastAsia="Calibri"/>
          <w:sz w:val="28"/>
          <w:szCs w:val="28"/>
          <w:lang w:eastAsia="en-US"/>
        </w:rPr>
        <w:t xml:space="preserve">врач </w:t>
      </w:r>
      <w:r w:rsidRPr="00F8369D">
        <w:rPr>
          <w:rFonts w:eastAsia="Calibri"/>
          <w:sz w:val="28"/>
          <w:szCs w:val="28"/>
          <w:lang w:eastAsia="en-US"/>
        </w:rPr>
        <w:t xml:space="preserve">невролог отделения функциональной диагностики </w:t>
      </w:r>
      <w:r w:rsidR="00831BD0" w:rsidRPr="00F8369D">
        <w:rPr>
          <w:rFonts w:eastAsia="Calibri"/>
          <w:sz w:val="28"/>
          <w:szCs w:val="28"/>
          <w:lang w:eastAsia="en-US"/>
        </w:rPr>
        <w:t>РГП «Больница Медицинского центра Управления делами Президента Республики Казахстан» на ПХВ</w:t>
      </w:r>
      <w:r w:rsidRPr="00F8369D">
        <w:rPr>
          <w:rFonts w:eastAsia="Calibri"/>
          <w:sz w:val="28"/>
          <w:szCs w:val="28"/>
          <w:lang w:eastAsia="en-US"/>
        </w:rPr>
        <w:t>;</w:t>
      </w:r>
    </w:p>
    <w:p w14:paraId="05B00B4D" w14:textId="46C88C83" w:rsidR="00024FAA" w:rsidRPr="00F8369D" w:rsidRDefault="00024FAA" w:rsidP="00831BD0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Кыргызбаев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Газиз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Кыргызбаевич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– врач невролог отделения функциональной диагностики </w:t>
      </w:r>
      <w:r w:rsidR="00831BD0" w:rsidRPr="00F8369D">
        <w:rPr>
          <w:rFonts w:eastAsia="Calibri"/>
          <w:sz w:val="28"/>
          <w:szCs w:val="28"/>
          <w:lang w:eastAsia="en-US"/>
        </w:rPr>
        <w:t>РГП «Больница Медицинского центра Управления делами Президента Республики Казахстан» на ПХВ</w:t>
      </w:r>
      <w:r w:rsidR="00D178F2" w:rsidRPr="00F8369D">
        <w:rPr>
          <w:rFonts w:eastAsia="Calibri"/>
          <w:sz w:val="28"/>
          <w:szCs w:val="28"/>
          <w:lang w:eastAsia="en-US"/>
        </w:rPr>
        <w:t>;</w:t>
      </w:r>
    </w:p>
    <w:p w14:paraId="565890FA" w14:textId="77777777" w:rsidR="00B54FC7" w:rsidRPr="00F8369D" w:rsidRDefault="00B54FC7" w:rsidP="00B54FC7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Нуриманов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Чингиз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Сагдатович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– </w:t>
      </w:r>
      <w:r w:rsidRPr="00F8369D">
        <w:rPr>
          <w:sz w:val="28"/>
          <w:szCs w:val="28"/>
        </w:rPr>
        <w:t xml:space="preserve">врач </w:t>
      </w:r>
      <w:proofErr w:type="spellStart"/>
      <w:r w:rsidRPr="00F8369D">
        <w:rPr>
          <w:sz w:val="28"/>
          <w:szCs w:val="28"/>
        </w:rPr>
        <w:t>нейрохирург</w:t>
      </w:r>
      <w:proofErr w:type="spellEnd"/>
      <w:r w:rsidRPr="00F8369D">
        <w:rPr>
          <w:sz w:val="28"/>
          <w:szCs w:val="28"/>
        </w:rPr>
        <w:t xml:space="preserve"> второй категории отделения сосудистой и функциональной нейрохирургии АО «Национальный центр нейрохирургии»;</w:t>
      </w:r>
    </w:p>
    <w:p w14:paraId="1EBEB052" w14:textId="77777777" w:rsidR="00B54FC7" w:rsidRPr="00F8369D" w:rsidRDefault="00B54FC7" w:rsidP="00B54FC7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Жайлганов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Азамат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Абикенович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– </w:t>
      </w:r>
      <w:r w:rsidRPr="00F8369D">
        <w:rPr>
          <w:sz w:val="28"/>
          <w:szCs w:val="28"/>
        </w:rPr>
        <w:t xml:space="preserve">врач </w:t>
      </w:r>
      <w:proofErr w:type="spellStart"/>
      <w:r w:rsidRPr="00F8369D">
        <w:rPr>
          <w:sz w:val="28"/>
          <w:szCs w:val="28"/>
        </w:rPr>
        <w:t>нейрохирург</w:t>
      </w:r>
      <w:proofErr w:type="spellEnd"/>
      <w:r w:rsidRPr="00F8369D">
        <w:rPr>
          <w:sz w:val="28"/>
          <w:szCs w:val="28"/>
        </w:rPr>
        <w:t xml:space="preserve"> первой категории отделения детской нейрохирургии ГКП на ПХВ «Детская городская клиническая больница №2» города Алматы;</w:t>
      </w:r>
    </w:p>
    <w:p w14:paraId="196BC45B" w14:textId="6073AF32" w:rsidR="00B54FC7" w:rsidRPr="00F8369D" w:rsidRDefault="00B54FC7" w:rsidP="00B54FC7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Махамбаев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Габит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Джандильдинович</w:t>
      </w:r>
      <w:proofErr w:type="spellEnd"/>
      <w:r w:rsidRPr="00F8369D">
        <w:rPr>
          <w:rFonts w:eastAsia="Calibri"/>
          <w:sz w:val="28"/>
          <w:szCs w:val="28"/>
          <w:lang w:val="kk-KZ" w:eastAsia="en-US"/>
        </w:rPr>
        <w:t xml:space="preserve"> – кандидат </w:t>
      </w:r>
      <w:r w:rsidRPr="00F8369D">
        <w:rPr>
          <w:rFonts w:eastAsia="Calibri"/>
          <w:sz w:val="28"/>
          <w:szCs w:val="28"/>
          <w:lang w:eastAsia="en-US"/>
        </w:rPr>
        <w:t>медицинских наук,</w:t>
      </w:r>
      <w:r w:rsidRPr="00F8369D">
        <w:rPr>
          <w:rFonts w:eastAsia="Calibri"/>
          <w:sz w:val="28"/>
          <w:szCs w:val="28"/>
          <w:lang w:val="kk-KZ" w:eastAsia="en-US"/>
        </w:rPr>
        <w:t xml:space="preserve"> врач высшей категории, руководитель центра нейрохирургии, главный внештатный нейрохирург Карагандинской области;</w:t>
      </w:r>
    </w:p>
    <w:p w14:paraId="13812DED" w14:textId="738FF7B1" w:rsidR="00C52EC2" w:rsidRPr="00F8369D" w:rsidRDefault="00C52EC2" w:rsidP="00831BD0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F8369D">
        <w:rPr>
          <w:rFonts w:eastAsia="Calibri"/>
          <w:sz w:val="28"/>
          <w:szCs w:val="28"/>
          <w:lang w:eastAsia="en-US"/>
        </w:rPr>
        <w:t xml:space="preserve">Нурпеисова Алтын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Алданышовна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– клинический фармаколог, </w:t>
      </w:r>
      <w:r w:rsidR="005C180D" w:rsidRPr="00F8369D">
        <w:rPr>
          <w:rFonts w:eastAsia="Calibri"/>
          <w:sz w:val="28"/>
          <w:szCs w:val="28"/>
          <w:lang w:eastAsia="en-US"/>
        </w:rPr>
        <w:t>заведующая</w:t>
      </w:r>
      <w:r w:rsidRPr="00F8369D">
        <w:rPr>
          <w:rFonts w:eastAsia="Calibri"/>
          <w:sz w:val="28"/>
          <w:szCs w:val="28"/>
          <w:lang w:eastAsia="en-US"/>
        </w:rPr>
        <w:t xml:space="preserve"> клинико-фармакологическим</w:t>
      </w:r>
      <w:r w:rsidR="005C180D" w:rsidRPr="00F8369D">
        <w:rPr>
          <w:rFonts w:eastAsia="Calibri"/>
          <w:sz w:val="28"/>
          <w:szCs w:val="28"/>
          <w:lang w:eastAsia="en-US"/>
        </w:rPr>
        <w:t xml:space="preserve"> </w:t>
      </w:r>
      <w:r w:rsidRPr="00F8369D">
        <w:rPr>
          <w:rFonts w:eastAsia="Calibri"/>
          <w:sz w:val="28"/>
          <w:szCs w:val="28"/>
          <w:lang w:eastAsia="en-US"/>
        </w:rPr>
        <w:t>отдел</w:t>
      </w:r>
      <w:r w:rsidR="005C180D" w:rsidRPr="00F8369D">
        <w:rPr>
          <w:rFonts w:eastAsia="Calibri"/>
          <w:sz w:val="28"/>
          <w:szCs w:val="28"/>
          <w:lang w:eastAsia="en-US"/>
        </w:rPr>
        <w:t>ом</w:t>
      </w:r>
      <w:r w:rsidRPr="00F8369D">
        <w:rPr>
          <w:rFonts w:eastAsia="Calibri"/>
          <w:sz w:val="28"/>
          <w:szCs w:val="28"/>
          <w:lang w:eastAsia="en-US"/>
        </w:rPr>
        <w:t xml:space="preserve"> РГП «Больница Медицинского центра Управления делами Президента Республики Казахстан» на ПХВ;</w:t>
      </w:r>
    </w:p>
    <w:p w14:paraId="13494069" w14:textId="60EDC2C5" w:rsidR="009B2DEF" w:rsidRPr="00F8369D" w:rsidRDefault="009B2DEF" w:rsidP="00831BD0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Тұрар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Олжас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Асқарұлы</w:t>
      </w:r>
      <w:proofErr w:type="spellEnd"/>
      <w:r w:rsidRPr="00F8369D">
        <w:rPr>
          <w:rFonts w:eastAsia="Calibri"/>
          <w:sz w:val="28"/>
          <w:szCs w:val="28"/>
          <w:lang w:val="kk-KZ" w:eastAsia="en-US"/>
        </w:rPr>
        <w:t xml:space="preserve"> </w:t>
      </w:r>
      <w:r w:rsidR="0066265D" w:rsidRPr="00F8369D">
        <w:rPr>
          <w:rFonts w:eastAsia="Calibri"/>
          <w:sz w:val="28"/>
          <w:szCs w:val="28"/>
          <w:lang w:eastAsia="en-US"/>
        </w:rPr>
        <w:t xml:space="preserve">– </w:t>
      </w:r>
      <w:r w:rsidRPr="00F8369D">
        <w:rPr>
          <w:rFonts w:eastAsia="Calibri"/>
          <w:sz w:val="28"/>
          <w:szCs w:val="28"/>
          <w:lang w:eastAsia="en-US"/>
        </w:rPr>
        <w:t>магистр</w:t>
      </w:r>
      <w:r w:rsidR="0066265D" w:rsidRPr="00F8369D">
        <w:rPr>
          <w:rFonts w:eastAsia="Calibri"/>
          <w:sz w:val="28"/>
          <w:szCs w:val="28"/>
          <w:lang w:eastAsia="en-US"/>
        </w:rPr>
        <w:t xml:space="preserve">, </w:t>
      </w:r>
      <w:r w:rsidR="005C180D" w:rsidRPr="00F8369D">
        <w:rPr>
          <w:rFonts w:eastAsia="Calibri"/>
          <w:sz w:val="28"/>
          <w:szCs w:val="28"/>
          <w:lang w:val="kk-KZ" w:eastAsia="en-US"/>
        </w:rPr>
        <w:t>и</w:t>
      </w:r>
      <w:r w:rsidRPr="00F8369D">
        <w:rPr>
          <w:rFonts w:eastAsia="Calibri"/>
          <w:sz w:val="28"/>
          <w:szCs w:val="28"/>
          <w:lang w:eastAsia="en-US"/>
        </w:rPr>
        <w:t xml:space="preserve">.о. </w:t>
      </w:r>
      <w:r w:rsidR="0066265D" w:rsidRPr="00F8369D">
        <w:rPr>
          <w:rFonts w:eastAsia="Calibri"/>
          <w:sz w:val="28"/>
          <w:szCs w:val="28"/>
          <w:lang w:eastAsia="en-US"/>
        </w:rPr>
        <w:t>руководител</w:t>
      </w:r>
      <w:r w:rsidRPr="00F8369D">
        <w:rPr>
          <w:rFonts w:eastAsia="Calibri"/>
          <w:sz w:val="28"/>
          <w:szCs w:val="28"/>
          <w:lang w:eastAsia="en-US"/>
        </w:rPr>
        <w:t>я</w:t>
      </w:r>
      <w:r w:rsidR="0066265D" w:rsidRPr="00F8369D">
        <w:rPr>
          <w:rFonts w:eastAsia="Calibri"/>
          <w:sz w:val="28"/>
          <w:szCs w:val="28"/>
          <w:lang w:eastAsia="en-US"/>
        </w:rPr>
        <w:t xml:space="preserve"> </w:t>
      </w:r>
      <w:r w:rsidRPr="00F8369D">
        <w:rPr>
          <w:rFonts w:eastAsia="Calibri"/>
          <w:sz w:val="28"/>
          <w:szCs w:val="28"/>
          <w:lang w:eastAsia="en-US"/>
        </w:rPr>
        <w:t xml:space="preserve">отдела </w:t>
      </w:r>
      <w:r w:rsidR="0066265D" w:rsidRPr="00F8369D">
        <w:rPr>
          <w:rFonts w:eastAsia="Calibri"/>
          <w:sz w:val="28"/>
          <w:szCs w:val="28"/>
          <w:lang w:eastAsia="en-US"/>
        </w:rPr>
        <w:t>оценки технологий здравоохранения и стратегического развития РГП «Больница Медицинского центра Управления делами Президен</w:t>
      </w:r>
      <w:r w:rsidR="00F132A4" w:rsidRPr="00F8369D">
        <w:rPr>
          <w:rFonts w:eastAsia="Calibri"/>
          <w:sz w:val="28"/>
          <w:szCs w:val="28"/>
          <w:lang w:eastAsia="en-US"/>
        </w:rPr>
        <w:t>та Республики Казахстан» на ПХВ;</w:t>
      </w:r>
    </w:p>
    <w:p w14:paraId="6DF0C030" w14:textId="2040CE05" w:rsidR="00DB7783" w:rsidRPr="00F8369D" w:rsidRDefault="009B2DEF" w:rsidP="00831BD0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F8369D">
        <w:rPr>
          <w:rFonts w:eastAsia="Calibri"/>
          <w:sz w:val="28"/>
          <w:szCs w:val="28"/>
          <w:lang w:val="kk-KZ" w:eastAsia="en-US"/>
        </w:rPr>
        <w:t xml:space="preserve">Айманова Таңшолпан Бауыржанқызы </w:t>
      </w:r>
      <w:r w:rsidRPr="00F8369D">
        <w:rPr>
          <w:rFonts w:eastAsia="Calibri"/>
          <w:sz w:val="28"/>
          <w:szCs w:val="28"/>
          <w:lang w:eastAsia="en-US"/>
        </w:rPr>
        <w:t>–</w:t>
      </w:r>
      <w:r w:rsidRPr="00F8369D">
        <w:rPr>
          <w:sz w:val="28"/>
          <w:szCs w:val="28"/>
          <w:lang w:val="kk-KZ"/>
        </w:rPr>
        <w:t xml:space="preserve"> </w:t>
      </w:r>
      <w:r w:rsidRPr="00F8369D">
        <w:rPr>
          <w:rFonts w:eastAsia="Calibri"/>
          <w:sz w:val="28"/>
          <w:szCs w:val="28"/>
          <w:lang w:val="kk-KZ" w:eastAsia="en-US"/>
        </w:rPr>
        <w:t xml:space="preserve"> магистр, главный специалист отдела оценки технологий здравоохранения и стратегического развития </w:t>
      </w:r>
      <w:r w:rsidR="005C180D" w:rsidRPr="00F8369D">
        <w:rPr>
          <w:rFonts w:eastAsia="Calibri"/>
          <w:sz w:val="28"/>
          <w:szCs w:val="28"/>
          <w:lang w:eastAsia="en-US"/>
        </w:rPr>
        <w:t>РГП «Больница Медицинского центра Управления делами Президента Республики Казахстан» на ПХВ.</w:t>
      </w:r>
      <w:r w:rsidR="00DB7783" w:rsidRPr="00F8369D">
        <w:rPr>
          <w:rFonts w:eastAsia="Calibri"/>
          <w:sz w:val="28"/>
          <w:szCs w:val="28"/>
          <w:lang w:eastAsia="en-US"/>
        </w:rPr>
        <w:t xml:space="preserve"> </w:t>
      </w:r>
    </w:p>
    <w:p w14:paraId="7CCAABAB" w14:textId="77777777" w:rsidR="00D178F2" w:rsidRPr="00F8369D" w:rsidRDefault="00D178F2" w:rsidP="00B636F8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DAEC335" w14:textId="77777777" w:rsidR="00DF4436" w:rsidRPr="00F8369D" w:rsidRDefault="000864B6" w:rsidP="00126B66">
      <w:pPr>
        <w:pStyle w:val="a3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F8369D">
        <w:rPr>
          <w:rFonts w:eastAsia="Calibri"/>
          <w:b/>
          <w:sz w:val="28"/>
          <w:szCs w:val="28"/>
          <w:lang w:eastAsia="en-US"/>
        </w:rPr>
        <w:t>Конфликт интересов</w:t>
      </w:r>
      <w:r w:rsidRPr="00F8369D">
        <w:rPr>
          <w:rFonts w:eastAsia="Calibri"/>
          <w:sz w:val="28"/>
          <w:szCs w:val="28"/>
          <w:lang w:eastAsia="en-US"/>
        </w:rPr>
        <w:t>: нет.</w:t>
      </w:r>
    </w:p>
    <w:p w14:paraId="3483CAA1" w14:textId="77777777" w:rsidR="00DF4436" w:rsidRPr="00F8369D" w:rsidRDefault="00DF4436" w:rsidP="00B636F8">
      <w:pPr>
        <w:pStyle w:val="a3"/>
        <w:tabs>
          <w:tab w:val="left" w:pos="567"/>
        </w:tabs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3F015E6D" w14:textId="595B7251" w:rsidR="000864B6" w:rsidRPr="00F8369D" w:rsidRDefault="00DD3F40" w:rsidP="00126B66">
      <w:pPr>
        <w:pStyle w:val="a3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F8369D">
        <w:rPr>
          <w:rFonts w:eastAsia="Calibri"/>
          <w:b/>
          <w:sz w:val="28"/>
          <w:szCs w:val="28"/>
          <w:lang w:eastAsia="en-US"/>
        </w:rPr>
        <w:t>Р</w:t>
      </w:r>
      <w:r w:rsidR="00DF3719" w:rsidRPr="00F8369D">
        <w:rPr>
          <w:rFonts w:eastAsia="Calibri"/>
          <w:b/>
          <w:sz w:val="28"/>
          <w:szCs w:val="28"/>
          <w:lang w:eastAsia="en-US"/>
        </w:rPr>
        <w:t>ецензент</w:t>
      </w:r>
      <w:r w:rsidRPr="00F8369D">
        <w:rPr>
          <w:rFonts w:eastAsia="Calibri"/>
          <w:b/>
          <w:sz w:val="28"/>
          <w:szCs w:val="28"/>
          <w:lang w:eastAsia="en-US"/>
        </w:rPr>
        <w:t>ы</w:t>
      </w:r>
      <w:r w:rsidR="000864B6" w:rsidRPr="00F8369D">
        <w:rPr>
          <w:rFonts w:eastAsia="Calibri"/>
          <w:b/>
          <w:sz w:val="28"/>
          <w:szCs w:val="28"/>
          <w:lang w:eastAsia="en-US"/>
        </w:rPr>
        <w:t xml:space="preserve">: </w:t>
      </w:r>
    </w:p>
    <w:p w14:paraId="2CA72447" w14:textId="3163A129" w:rsidR="00DD3F40" w:rsidRPr="00F8369D" w:rsidRDefault="00DD3F40" w:rsidP="00126B66">
      <w:pPr>
        <w:pStyle w:val="a3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</w:rPr>
        <w:t>Махамбетов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Ербол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Таргынулы</w:t>
      </w:r>
      <w:proofErr w:type="spellEnd"/>
      <w:r w:rsidRPr="00F8369D">
        <w:rPr>
          <w:sz w:val="28"/>
          <w:szCs w:val="28"/>
        </w:rPr>
        <w:t xml:space="preserve"> – </w:t>
      </w:r>
      <w:r w:rsidR="005C180D" w:rsidRPr="00F8369D">
        <w:rPr>
          <w:sz w:val="28"/>
          <w:szCs w:val="28"/>
        </w:rPr>
        <w:t xml:space="preserve">кандидат медицинских наук, </w:t>
      </w:r>
      <w:r w:rsidRPr="00F8369D">
        <w:rPr>
          <w:sz w:val="28"/>
          <w:szCs w:val="28"/>
        </w:rPr>
        <w:t xml:space="preserve">врач </w:t>
      </w:r>
      <w:proofErr w:type="spellStart"/>
      <w:r w:rsidR="005C180D" w:rsidRPr="00F8369D">
        <w:rPr>
          <w:sz w:val="28"/>
          <w:szCs w:val="28"/>
        </w:rPr>
        <w:t>нейрохирург</w:t>
      </w:r>
      <w:proofErr w:type="spellEnd"/>
      <w:r w:rsidR="005C180D"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высшеи</w:t>
      </w:r>
      <w:proofErr w:type="spellEnd"/>
      <w:r w:rsidRPr="00F8369D">
        <w:rPr>
          <w:sz w:val="28"/>
          <w:szCs w:val="28"/>
        </w:rPr>
        <w:t xml:space="preserve">̆ категории, </w:t>
      </w:r>
      <w:proofErr w:type="spellStart"/>
      <w:r w:rsidRPr="00F8369D">
        <w:rPr>
          <w:sz w:val="28"/>
          <w:szCs w:val="28"/>
        </w:rPr>
        <w:t>заведующии</w:t>
      </w:r>
      <w:proofErr w:type="spellEnd"/>
      <w:r w:rsidRPr="00F8369D">
        <w:rPr>
          <w:sz w:val="28"/>
          <w:szCs w:val="28"/>
        </w:rPr>
        <w:t xml:space="preserve">̆ отделением сосудистой и функциональной нейрохирургии АО «Национальный центр нейрохирургии», </w:t>
      </w:r>
      <w:r w:rsidR="005C180D" w:rsidRPr="00F8369D">
        <w:rPr>
          <w:sz w:val="28"/>
          <w:szCs w:val="28"/>
        </w:rPr>
        <w:t>л</w:t>
      </w:r>
      <w:r w:rsidRPr="00F8369D">
        <w:rPr>
          <w:sz w:val="28"/>
          <w:szCs w:val="28"/>
        </w:rPr>
        <w:t xml:space="preserve">ауреат государственной премии Республики Казахстан; </w:t>
      </w:r>
    </w:p>
    <w:p w14:paraId="67531423" w14:textId="473B7A76" w:rsidR="00DB7783" w:rsidRPr="00F8369D" w:rsidRDefault="00DB7783" w:rsidP="00126B66">
      <w:pPr>
        <w:pStyle w:val="a3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rFonts w:eastAsia="Calibri"/>
          <w:sz w:val="28"/>
          <w:szCs w:val="28"/>
          <w:lang w:eastAsia="en-US"/>
        </w:rPr>
        <w:t>Джаксыбаева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Алтыншаш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69D">
        <w:rPr>
          <w:rFonts w:eastAsia="Calibri"/>
          <w:sz w:val="28"/>
          <w:szCs w:val="28"/>
          <w:lang w:eastAsia="en-US"/>
        </w:rPr>
        <w:t>Хайруллаевна</w:t>
      </w:r>
      <w:proofErr w:type="spellEnd"/>
      <w:r w:rsidRPr="00F8369D">
        <w:rPr>
          <w:rFonts w:eastAsia="Calibri"/>
          <w:sz w:val="28"/>
          <w:szCs w:val="28"/>
          <w:lang w:eastAsia="en-US"/>
        </w:rPr>
        <w:t xml:space="preserve"> –</w:t>
      </w:r>
      <w:r w:rsidR="005C180D" w:rsidRPr="00F8369D">
        <w:rPr>
          <w:rFonts w:eastAsia="Calibri"/>
          <w:sz w:val="28"/>
          <w:szCs w:val="28"/>
          <w:lang w:eastAsia="en-US"/>
        </w:rPr>
        <w:t xml:space="preserve"> </w:t>
      </w:r>
      <w:r w:rsidR="005C180D" w:rsidRPr="00F8369D">
        <w:rPr>
          <w:sz w:val="28"/>
          <w:szCs w:val="28"/>
        </w:rPr>
        <w:t xml:space="preserve">доктор медицинских наук, </w:t>
      </w:r>
      <w:r w:rsidRPr="00F8369D">
        <w:rPr>
          <w:sz w:val="28"/>
          <w:szCs w:val="28"/>
        </w:rPr>
        <w:t xml:space="preserve">врач </w:t>
      </w:r>
      <w:r w:rsidR="005C180D" w:rsidRPr="00F8369D">
        <w:rPr>
          <w:sz w:val="28"/>
          <w:szCs w:val="28"/>
        </w:rPr>
        <w:t xml:space="preserve">невролог </w:t>
      </w:r>
      <w:r w:rsidRPr="00F8369D">
        <w:rPr>
          <w:sz w:val="28"/>
          <w:szCs w:val="28"/>
        </w:rPr>
        <w:t>высшей категории, заведующая кафедрой неврологии НАО «Медицинский университет Астана».</w:t>
      </w:r>
    </w:p>
    <w:p w14:paraId="656FA3C3" w14:textId="77777777" w:rsidR="00323418" w:rsidRPr="00F8369D" w:rsidRDefault="00323418" w:rsidP="00B636F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6EA6EEC" w14:textId="77777777" w:rsidR="000864B6" w:rsidRPr="00F8369D" w:rsidRDefault="000864B6" w:rsidP="005C180D">
      <w:pPr>
        <w:pStyle w:val="a3"/>
        <w:keepNext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F8369D">
        <w:rPr>
          <w:rFonts w:eastAsia="Calibri"/>
          <w:b/>
          <w:sz w:val="28"/>
          <w:szCs w:val="28"/>
          <w:lang w:eastAsia="en-US"/>
        </w:rPr>
        <w:t xml:space="preserve">Условия пересмотра протокола: </w:t>
      </w:r>
    </w:p>
    <w:p w14:paraId="6AAE099B" w14:textId="37F6875D" w:rsidR="000864B6" w:rsidRPr="00F8369D" w:rsidRDefault="005C180D" w:rsidP="005C180D">
      <w:pPr>
        <w:keepNext/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F8369D">
        <w:rPr>
          <w:rFonts w:eastAsia="Calibri"/>
          <w:sz w:val="28"/>
          <w:szCs w:val="28"/>
          <w:lang w:eastAsia="en-US"/>
        </w:rPr>
        <w:t>пересмотр протокола через 5 лет после его опубликования и с даты его вступления в действие или при наличии новых методов с высоким уровнем доказательности</w:t>
      </w:r>
      <w:r w:rsidR="000864B6" w:rsidRPr="00F8369D">
        <w:rPr>
          <w:rFonts w:eastAsia="Calibri"/>
          <w:sz w:val="28"/>
          <w:szCs w:val="28"/>
          <w:lang w:eastAsia="en-US"/>
        </w:rPr>
        <w:t>.</w:t>
      </w:r>
    </w:p>
    <w:p w14:paraId="70C70C79" w14:textId="77777777" w:rsidR="005A1A1A" w:rsidRPr="00F8369D" w:rsidRDefault="005A1A1A" w:rsidP="00B636F8">
      <w:pPr>
        <w:tabs>
          <w:tab w:val="left" w:pos="567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19C1D8F" w14:textId="41889C67" w:rsidR="005B42FC" w:rsidRPr="00F8369D" w:rsidRDefault="000864B6" w:rsidP="00126B66">
      <w:pPr>
        <w:numPr>
          <w:ilvl w:val="1"/>
          <w:numId w:val="6"/>
        </w:numPr>
        <w:tabs>
          <w:tab w:val="left" w:pos="567"/>
        </w:tabs>
        <w:ind w:left="0" w:firstLine="0"/>
        <w:contextualSpacing/>
        <w:jc w:val="both"/>
        <w:rPr>
          <w:b/>
          <w:sz w:val="28"/>
          <w:szCs w:val="28"/>
        </w:rPr>
      </w:pPr>
      <w:r w:rsidRPr="00F8369D">
        <w:rPr>
          <w:rFonts w:eastAsia="Calibri"/>
          <w:b/>
          <w:sz w:val="28"/>
          <w:szCs w:val="28"/>
          <w:lang w:eastAsia="en-US"/>
        </w:rPr>
        <w:t>Список</w:t>
      </w:r>
      <w:r w:rsidRPr="00F8369D">
        <w:rPr>
          <w:b/>
          <w:sz w:val="28"/>
          <w:szCs w:val="28"/>
        </w:rPr>
        <w:t xml:space="preserve"> использованной литературы:</w:t>
      </w:r>
    </w:p>
    <w:p w14:paraId="69BEBA40" w14:textId="51150274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Jayakar</w:t>
      </w:r>
      <w:proofErr w:type="spellEnd"/>
      <w:r w:rsidRPr="00F8369D">
        <w:rPr>
          <w:sz w:val="28"/>
          <w:szCs w:val="28"/>
          <w:lang w:val="en-US"/>
        </w:rPr>
        <w:t xml:space="preserve"> P, </w:t>
      </w:r>
      <w:proofErr w:type="spellStart"/>
      <w:r w:rsidRPr="00F8369D">
        <w:rPr>
          <w:sz w:val="28"/>
          <w:szCs w:val="28"/>
          <w:lang w:val="en-US"/>
        </w:rPr>
        <w:t>Gotman</w:t>
      </w:r>
      <w:proofErr w:type="spellEnd"/>
      <w:r w:rsidRPr="00F8369D">
        <w:rPr>
          <w:sz w:val="28"/>
          <w:szCs w:val="28"/>
          <w:lang w:val="en-US"/>
        </w:rPr>
        <w:t xml:space="preserve"> J, Harvey AS, et al. Diagnostic utility of invasive EEG for epilepsy surgery: indications, modalities, and techniques. </w:t>
      </w:r>
      <w:proofErr w:type="spellStart"/>
      <w:r w:rsidRPr="00F8369D">
        <w:rPr>
          <w:sz w:val="28"/>
          <w:szCs w:val="28"/>
          <w:lang w:val="en-US"/>
        </w:rPr>
        <w:t>Epilepsia</w:t>
      </w:r>
      <w:proofErr w:type="spellEnd"/>
      <w:r w:rsidRPr="00F8369D">
        <w:rPr>
          <w:sz w:val="28"/>
          <w:szCs w:val="28"/>
          <w:lang w:val="en-US"/>
        </w:rPr>
        <w:t xml:space="preserve"> 2016</w:t>
      </w:r>
      <w:proofErr w:type="gramStart"/>
      <w:r w:rsidRPr="00F8369D">
        <w:rPr>
          <w:sz w:val="28"/>
          <w:szCs w:val="28"/>
          <w:lang w:val="en-US"/>
        </w:rPr>
        <w:t>;57</w:t>
      </w:r>
      <w:proofErr w:type="gramEnd"/>
      <w:r w:rsidRPr="00F8369D">
        <w:rPr>
          <w:sz w:val="28"/>
          <w:szCs w:val="28"/>
          <w:lang w:val="en-US"/>
        </w:rPr>
        <w:t>(11):1735–1747</w:t>
      </w:r>
      <w:r w:rsidR="00B54FC7" w:rsidRPr="00F8369D">
        <w:rPr>
          <w:sz w:val="28"/>
          <w:szCs w:val="28"/>
          <w:lang w:val="en-US"/>
        </w:rPr>
        <w:t>.</w:t>
      </w:r>
    </w:p>
    <w:p w14:paraId="6587BE93" w14:textId="2E0C0E8F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Isnard</w:t>
      </w:r>
      <w:proofErr w:type="spellEnd"/>
      <w:r w:rsidRPr="00F8369D">
        <w:rPr>
          <w:sz w:val="28"/>
          <w:szCs w:val="28"/>
          <w:lang w:val="en-US"/>
        </w:rPr>
        <w:t xml:space="preserve"> J, </w:t>
      </w:r>
      <w:proofErr w:type="spellStart"/>
      <w:r w:rsidRPr="00F8369D">
        <w:rPr>
          <w:sz w:val="28"/>
          <w:szCs w:val="28"/>
          <w:lang w:val="en-US"/>
        </w:rPr>
        <w:t>Taussig</w:t>
      </w:r>
      <w:proofErr w:type="spellEnd"/>
      <w:r w:rsidRPr="00F8369D">
        <w:rPr>
          <w:sz w:val="28"/>
          <w:szCs w:val="28"/>
          <w:lang w:val="en-US"/>
        </w:rPr>
        <w:t xml:space="preserve"> D, </w:t>
      </w:r>
      <w:proofErr w:type="spellStart"/>
      <w:r w:rsidRPr="00F8369D">
        <w:rPr>
          <w:sz w:val="28"/>
          <w:szCs w:val="28"/>
          <w:lang w:val="en-US"/>
        </w:rPr>
        <w:t>Bartolomei</w:t>
      </w:r>
      <w:proofErr w:type="spellEnd"/>
      <w:r w:rsidRPr="00F8369D">
        <w:rPr>
          <w:sz w:val="28"/>
          <w:szCs w:val="28"/>
          <w:lang w:val="en-US"/>
        </w:rPr>
        <w:t xml:space="preserve"> F, et al. French guidelines on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(SEEG). </w:t>
      </w:r>
      <w:proofErr w:type="spellStart"/>
      <w:r w:rsidRPr="00F8369D">
        <w:rPr>
          <w:sz w:val="28"/>
          <w:szCs w:val="28"/>
          <w:lang w:val="en-US"/>
        </w:rPr>
        <w:t>Neurophysiol</w:t>
      </w:r>
      <w:proofErr w:type="spellEnd"/>
      <w:r w:rsidRPr="00F8369D">
        <w:rPr>
          <w:sz w:val="28"/>
          <w:szCs w:val="28"/>
          <w:lang w:val="en-US"/>
        </w:rPr>
        <w:t xml:space="preserve"> </w:t>
      </w:r>
      <w:proofErr w:type="spellStart"/>
      <w:r w:rsidRPr="00F8369D">
        <w:rPr>
          <w:sz w:val="28"/>
          <w:szCs w:val="28"/>
          <w:lang w:val="en-US"/>
        </w:rPr>
        <w:t>Clin</w:t>
      </w:r>
      <w:proofErr w:type="spellEnd"/>
      <w:r w:rsidRPr="00F8369D">
        <w:rPr>
          <w:sz w:val="28"/>
          <w:szCs w:val="28"/>
          <w:lang w:val="en-US"/>
        </w:rPr>
        <w:t xml:space="preserve"> 48: 5–13, 2018</w:t>
      </w:r>
      <w:r w:rsidR="00B54FC7" w:rsidRPr="00F8369D">
        <w:rPr>
          <w:sz w:val="28"/>
          <w:szCs w:val="28"/>
        </w:rPr>
        <w:t>.</w:t>
      </w:r>
    </w:p>
    <w:p w14:paraId="570D2FA8" w14:textId="1F974570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Jehi</w:t>
      </w:r>
      <w:proofErr w:type="spellEnd"/>
      <w:r w:rsidRPr="00F8369D">
        <w:rPr>
          <w:sz w:val="28"/>
          <w:szCs w:val="28"/>
          <w:lang w:val="en-US"/>
        </w:rPr>
        <w:t xml:space="preserve"> L. The epileptogenic zone: concept and definition. </w:t>
      </w:r>
      <w:proofErr w:type="spellStart"/>
      <w:r w:rsidRPr="00F8369D">
        <w:rPr>
          <w:sz w:val="28"/>
          <w:szCs w:val="28"/>
        </w:rPr>
        <w:t>Epilepsy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Curr</w:t>
      </w:r>
      <w:proofErr w:type="spellEnd"/>
      <w:r w:rsidRPr="00F8369D">
        <w:rPr>
          <w:sz w:val="28"/>
          <w:szCs w:val="28"/>
        </w:rPr>
        <w:t xml:space="preserve"> 2018;18(01):12–16</w:t>
      </w:r>
      <w:r w:rsidR="00B54FC7" w:rsidRPr="00F8369D">
        <w:rPr>
          <w:sz w:val="28"/>
          <w:szCs w:val="28"/>
        </w:rPr>
        <w:t>.</w:t>
      </w:r>
    </w:p>
    <w:p w14:paraId="457334B7" w14:textId="503CE402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  <w:lang w:val="en-US"/>
        </w:rPr>
        <w:t xml:space="preserve">Iida K, </w:t>
      </w:r>
      <w:proofErr w:type="spellStart"/>
      <w:r w:rsidRPr="00F8369D">
        <w:rPr>
          <w:sz w:val="28"/>
          <w:szCs w:val="28"/>
          <w:lang w:val="en-US"/>
        </w:rPr>
        <w:t>Otsubo</w:t>
      </w:r>
      <w:proofErr w:type="spellEnd"/>
      <w:r w:rsidRPr="00F8369D">
        <w:rPr>
          <w:sz w:val="28"/>
          <w:szCs w:val="28"/>
          <w:lang w:val="en-US"/>
        </w:rPr>
        <w:t xml:space="preserve"> H: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: indication and efficacy. </w:t>
      </w:r>
      <w:proofErr w:type="spellStart"/>
      <w:r w:rsidRPr="00F8369D">
        <w:rPr>
          <w:sz w:val="28"/>
          <w:szCs w:val="28"/>
        </w:rPr>
        <w:t>Neurol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Med</w:t>
      </w:r>
      <w:proofErr w:type="spellEnd"/>
      <w:r w:rsidR="00B54FC7" w:rsidRPr="00F8369D">
        <w:rPr>
          <w:sz w:val="28"/>
          <w:szCs w:val="28"/>
        </w:rPr>
        <w:t xml:space="preserve"> </w:t>
      </w:r>
      <w:proofErr w:type="spellStart"/>
      <w:r w:rsidR="00B54FC7" w:rsidRPr="00F8369D">
        <w:rPr>
          <w:sz w:val="28"/>
          <w:szCs w:val="28"/>
        </w:rPr>
        <w:t>Chir</w:t>
      </w:r>
      <w:proofErr w:type="spellEnd"/>
      <w:r w:rsidR="00B54FC7" w:rsidRPr="00F8369D">
        <w:rPr>
          <w:sz w:val="28"/>
          <w:szCs w:val="28"/>
        </w:rPr>
        <w:t xml:space="preserve"> (</w:t>
      </w:r>
      <w:proofErr w:type="spellStart"/>
      <w:r w:rsidR="00B54FC7" w:rsidRPr="00F8369D">
        <w:rPr>
          <w:sz w:val="28"/>
          <w:szCs w:val="28"/>
        </w:rPr>
        <w:t>Tokyo</w:t>
      </w:r>
      <w:proofErr w:type="spellEnd"/>
      <w:r w:rsidR="00B54FC7" w:rsidRPr="00F8369D">
        <w:rPr>
          <w:sz w:val="28"/>
          <w:szCs w:val="28"/>
        </w:rPr>
        <w:t>) 57: 375–385, 2017.</w:t>
      </w:r>
    </w:p>
    <w:p w14:paraId="53892260" w14:textId="75B2BBAF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Minotti</w:t>
      </w:r>
      <w:proofErr w:type="spellEnd"/>
      <w:r w:rsidRPr="00F8369D">
        <w:rPr>
          <w:sz w:val="28"/>
          <w:szCs w:val="28"/>
          <w:lang w:val="en-US"/>
        </w:rPr>
        <w:t xml:space="preserve"> L, </w:t>
      </w:r>
      <w:proofErr w:type="spellStart"/>
      <w:r w:rsidRPr="00F8369D">
        <w:rPr>
          <w:sz w:val="28"/>
          <w:szCs w:val="28"/>
          <w:lang w:val="en-US"/>
        </w:rPr>
        <w:t>Montavont</w:t>
      </w:r>
      <w:proofErr w:type="spellEnd"/>
      <w:r w:rsidRPr="00F8369D">
        <w:rPr>
          <w:sz w:val="28"/>
          <w:szCs w:val="28"/>
          <w:lang w:val="en-US"/>
        </w:rPr>
        <w:t xml:space="preserve"> A, </w:t>
      </w:r>
      <w:proofErr w:type="spellStart"/>
      <w:r w:rsidRPr="00F8369D">
        <w:rPr>
          <w:sz w:val="28"/>
          <w:szCs w:val="28"/>
          <w:lang w:val="en-US"/>
        </w:rPr>
        <w:t>Scholly</w:t>
      </w:r>
      <w:proofErr w:type="spellEnd"/>
      <w:r w:rsidRPr="00F8369D">
        <w:rPr>
          <w:sz w:val="28"/>
          <w:szCs w:val="28"/>
          <w:lang w:val="en-US"/>
        </w:rPr>
        <w:t xml:space="preserve"> J, et al. Indications and limits of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(SEEG). </w:t>
      </w:r>
      <w:proofErr w:type="spellStart"/>
      <w:r w:rsidRPr="00F8369D">
        <w:rPr>
          <w:sz w:val="28"/>
          <w:szCs w:val="28"/>
          <w:lang w:val="en-US"/>
        </w:rPr>
        <w:t>Neurophysiologie</w:t>
      </w:r>
      <w:proofErr w:type="spellEnd"/>
      <w:r w:rsidRPr="00F8369D">
        <w:rPr>
          <w:sz w:val="28"/>
          <w:szCs w:val="28"/>
          <w:lang w:val="en-US"/>
        </w:rPr>
        <w:t xml:space="preserve"> Clinique/Clinical N</w:t>
      </w:r>
      <w:r w:rsidR="00B54FC7" w:rsidRPr="00F8369D">
        <w:rPr>
          <w:sz w:val="28"/>
          <w:szCs w:val="28"/>
          <w:lang w:val="en-US"/>
        </w:rPr>
        <w:t>europhysiology (2018) 48, 15—24.</w:t>
      </w:r>
    </w:p>
    <w:p w14:paraId="3222377F" w14:textId="64D7306B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UK Children’s Epilepsy Surgery Collaboration. The UK experience of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in children: an analysis of factors predicting the identification of a seizure-onset zone and subsequent seizure freedom. </w:t>
      </w:r>
      <w:proofErr w:type="spellStart"/>
      <w:r w:rsidRPr="00F8369D">
        <w:rPr>
          <w:sz w:val="28"/>
          <w:szCs w:val="28"/>
        </w:rPr>
        <w:t>Epilepsia</w:t>
      </w:r>
      <w:proofErr w:type="spellEnd"/>
      <w:r w:rsidRPr="00F8369D">
        <w:rPr>
          <w:sz w:val="28"/>
          <w:szCs w:val="28"/>
        </w:rPr>
        <w:t xml:space="preserve"> 2021;62(08):1883–1896</w:t>
      </w:r>
      <w:r w:rsidR="00B54FC7" w:rsidRPr="00F8369D">
        <w:rPr>
          <w:sz w:val="28"/>
          <w:szCs w:val="28"/>
        </w:rPr>
        <w:t>.</w:t>
      </w:r>
    </w:p>
    <w:p w14:paraId="5A576C79" w14:textId="2E695EDA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Sacino</w:t>
      </w:r>
      <w:proofErr w:type="spellEnd"/>
      <w:r w:rsidRPr="00F8369D">
        <w:rPr>
          <w:sz w:val="28"/>
          <w:szCs w:val="28"/>
          <w:lang w:val="en-US"/>
        </w:rPr>
        <w:t xml:space="preserve"> MF, Huang SS, Schreiber J, Gaillard WD, </w:t>
      </w:r>
      <w:proofErr w:type="spellStart"/>
      <w:r w:rsidRPr="00F8369D">
        <w:rPr>
          <w:sz w:val="28"/>
          <w:szCs w:val="28"/>
          <w:lang w:val="en-US"/>
        </w:rPr>
        <w:t>Oluigbo</w:t>
      </w:r>
      <w:proofErr w:type="spellEnd"/>
      <w:r w:rsidRPr="00F8369D">
        <w:rPr>
          <w:sz w:val="28"/>
          <w:szCs w:val="28"/>
          <w:lang w:val="en-US"/>
        </w:rPr>
        <w:t xml:space="preserve"> CO. Is the use of stereotactic electroencephalography safe and effective in children? A meta-analysis of the use of stereotactic electroencephalography in comparison to subdural grids for invasive epilepsy monitoring in pediatric subjects. </w:t>
      </w:r>
      <w:proofErr w:type="spellStart"/>
      <w:r w:rsidRPr="00F8369D">
        <w:rPr>
          <w:sz w:val="28"/>
          <w:szCs w:val="28"/>
        </w:rPr>
        <w:t>Neurosurgery</w:t>
      </w:r>
      <w:proofErr w:type="spellEnd"/>
      <w:r w:rsidRPr="00F8369D">
        <w:rPr>
          <w:sz w:val="28"/>
          <w:szCs w:val="28"/>
        </w:rPr>
        <w:t xml:space="preserve"> 2019;84(06):1190–1200</w:t>
      </w:r>
      <w:r w:rsidR="00B54FC7" w:rsidRPr="00F8369D">
        <w:rPr>
          <w:sz w:val="28"/>
          <w:szCs w:val="28"/>
        </w:rPr>
        <w:t>.</w:t>
      </w:r>
    </w:p>
    <w:p w14:paraId="1DF1490F" w14:textId="3ED8BB4D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Kim W, Shen MY, </w:t>
      </w:r>
      <w:proofErr w:type="spellStart"/>
      <w:r w:rsidRPr="00F8369D">
        <w:rPr>
          <w:sz w:val="28"/>
          <w:szCs w:val="28"/>
          <w:lang w:val="en-US"/>
        </w:rPr>
        <w:t>Provenzano</w:t>
      </w:r>
      <w:proofErr w:type="spellEnd"/>
      <w:r w:rsidRPr="00F8369D">
        <w:rPr>
          <w:sz w:val="28"/>
          <w:szCs w:val="28"/>
          <w:lang w:val="en-US"/>
        </w:rPr>
        <w:t xml:space="preserve"> FA, et al. The role of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to localize the epileptogenic zone in children with </w:t>
      </w:r>
      <w:proofErr w:type="spellStart"/>
      <w:r w:rsidRPr="00F8369D">
        <w:rPr>
          <w:sz w:val="28"/>
          <w:szCs w:val="28"/>
          <w:lang w:val="en-US"/>
        </w:rPr>
        <w:t>nonlesional</w:t>
      </w:r>
      <w:proofErr w:type="spellEnd"/>
      <w:r w:rsidRPr="00F8369D">
        <w:rPr>
          <w:sz w:val="28"/>
          <w:szCs w:val="28"/>
          <w:lang w:val="en-US"/>
        </w:rPr>
        <w:t xml:space="preserve"> brain magnetic resonance imaging. </w:t>
      </w:r>
      <w:proofErr w:type="spellStart"/>
      <w:r w:rsidRPr="00F8369D">
        <w:rPr>
          <w:sz w:val="28"/>
          <w:szCs w:val="28"/>
        </w:rPr>
        <w:t>Epilepsy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Res</w:t>
      </w:r>
      <w:proofErr w:type="spellEnd"/>
      <w:r w:rsidRPr="00F8369D">
        <w:rPr>
          <w:sz w:val="28"/>
          <w:szCs w:val="28"/>
        </w:rPr>
        <w:t xml:space="preserve"> 2021; 179:106828. </w:t>
      </w:r>
    </w:p>
    <w:p w14:paraId="438B54A6" w14:textId="14EFDE10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Tomlinson SB, </w:t>
      </w:r>
      <w:proofErr w:type="spellStart"/>
      <w:r w:rsidRPr="00F8369D">
        <w:rPr>
          <w:sz w:val="28"/>
          <w:szCs w:val="28"/>
          <w:lang w:val="en-US"/>
        </w:rPr>
        <w:t>Buch</w:t>
      </w:r>
      <w:proofErr w:type="spellEnd"/>
      <w:r w:rsidRPr="00F8369D">
        <w:rPr>
          <w:sz w:val="28"/>
          <w:szCs w:val="28"/>
          <w:lang w:val="en-US"/>
        </w:rPr>
        <w:t xml:space="preserve"> VP, Armstrong D, et al.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in Pediatric Epilepsy Surgery. J Korean </w:t>
      </w:r>
      <w:proofErr w:type="spellStart"/>
      <w:r w:rsidRPr="00F8369D">
        <w:rPr>
          <w:sz w:val="28"/>
          <w:szCs w:val="28"/>
          <w:lang w:val="en-US"/>
        </w:rPr>
        <w:t>Neuro</w:t>
      </w:r>
      <w:r w:rsidR="00B54FC7" w:rsidRPr="00F8369D">
        <w:rPr>
          <w:sz w:val="28"/>
          <w:szCs w:val="28"/>
          <w:lang w:val="en-US"/>
        </w:rPr>
        <w:t>surg</w:t>
      </w:r>
      <w:proofErr w:type="spellEnd"/>
      <w:r w:rsidR="00B54FC7" w:rsidRPr="00F8369D">
        <w:rPr>
          <w:sz w:val="28"/>
          <w:szCs w:val="28"/>
          <w:lang w:val="en-US"/>
        </w:rPr>
        <w:t xml:space="preserve"> </w:t>
      </w:r>
      <w:proofErr w:type="spellStart"/>
      <w:r w:rsidR="00B54FC7" w:rsidRPr="00F8369D">
        <w:rPr>
          <w:sz w:val="28"/>
          <w:szCs w:val="28"/>
          <w:lang w:val="en-US"/>
        </w:rPr>
        <w:t>Soc</w:t>
      </w:r>
      <w:proofErr w:type="spellEnd"/>
      <w:r w:rsidR="00B54FC7" w:rsidRPr="00F8369D">
        <w:rPr>
          <w:sz w:val="28"/>
          <w:szCs w:val="28"/>
          <w:lang w:val="en-US"/>
        </w:rPr>
        <w:t xml:space="preserve"> 62 (3</w:t>
      </w:r>
      <w:proofErr w:type="gramStart"/>
      <w:r w:rsidR="00B54FC7" w:rsidRPr="00F8369D">
        <w:rPr>
          <w:sz w:val="28"/>
          <w:szCs w:val="28"/>
          <w:lang w:val="en-US"/>
        </w:rPr>
        <w:t>) :</w:t>
      </w:r>
      <w:proofErr w:type="gramEnd"/>
      <w:r w:rsidR="00B54FC7" w:rsidRPr="00F8369D">
        <w:rPr>
          <w:sz w:val="28"/>
          <w:szCs w:val="28"/>
          <w:lang w:val="en-US"/>
        </w:rPr>
        <w:t xml:space="preserve"> 302-312, 2019.</w:t>
      </w:r>
    </w:p>
    <w:p w14:paraId="24025526" w14:textId="5126CA01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Kassiri</w:t>
      </w:r>
      <w:proofErr w:type="spellEnd"/>
      <w:r w:rsidRPr="00F8369D">
        <w:rPr>
          <w:sz w:val="28"/>
          <w:szCs w:val="28"/>
          <w:lang w:val="en-US"/>
        </w:rPr>
        <w:t xml:space="preserve"> J, Elliott C, Liu N, Sinclair DB. Safety and Efficacy of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in Pediatric Epilepsy Surgery. </w:t>
      </w:r>
      <w:r w:rsidRPr="00F8369D">
        <w:rPr>
          <w:sz w:val="28"/>
          <w:szCs w:val="28"/>
        </w:rPr>
        <w:t xml:space="preserve">J </w:t>
      </w:r>
      <w:proofErr w:type="spellStart"/>
      <w:r w:rsidRPr="00F8369D">
        <w:rPr>
          <w:sz w:val="28"/>
          <w:szCs w:val="28"/>
        </w:rPr>
        <w:t>Pediatr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Epilepsy</w:t>
      </w:r>
      <w:proofErr w:type="spellEnd"/>
      <w:r w:rsidRPr="00F8369D">
        <w:rPr>
          <w:sz w:val="28"/>
          <w:szCs w:val="28"/>
        </w:rPr>
        <w:t xml:space="preserve"> </w:t>
      </w:r>
      <w:proofErr w:type="gramStart"/>
      <w:r w:rsidRPr="00F8369D">
        <w:rPr>
          <w:sz w:val="28"/>
          <w:szCs w:val="28"/>
        </w:rPr>
        <w:t>2022;11:75</w:t>
      </w:r>
      <w:proofErr w:type="gramEnd"/>
      <w:r w:rsidRPr="00F8369D">
        <w:rPr>
          <w:sz w:val="28"/>
          <w:szCs w:val="28"/>
        </w:rPr>
        <w:t>–79</w:t>
      </w:r>
      <w:r w:rsidR="00B54FC7" w:rsidRPr="00F8369D">
        <w:rPr>
          <w:sz w:val="28"/>
          <w:szCs w:val="28"/>
        </w:rPr>
        <w:t>.</w:t>
      </w:r>
    </w:p>
    <w:p w14:paraId="17933039" w14:textId="6C058656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  <w:lang w:val="en-US"/>
        </w:rPr>
        <w:t xml:space="preserve">De </w:t>
      </w:r>
      <w:proofErr w:type="spellStart"/>
      <w:r w:rsidRPr="00F8369D">
        <w:rPr>
          <w:sz w:val="28"/>
          <w:szCs w:val="28"/>
          <w:lang w:val="en-US"/>
        </w:rPr>
        <w:t>Benedictis</w:t>
      </w:r>
      <w:proofErr w:type="spellEnd"/>
      <w:r w:rsidRPr="00F8369D">
        <w:rPr>
          <w:sz w:val="28"/>
          <w:szCs w:val="28"/>
          <w:lang w:val="en-US"/>
        </w:rPr>
        <w:t xml:space="preserve"> A, </w:t>
      </w:r>
      <w:proofErr w:type="spellStart"/>
      <w:r w:rsidRPr="00F8369D">
        <w:rPr>
          <w:sz w:val="28"/>
          <w:szCs w:val="28"/>
          <w:lang w:val="en-US"/>
        </w:rPr>
        <w:t>Trezza</w:t>
      </w:r>
      <w:proofErr w:type="spellEnd"/>
      <w:r w:rsidRPr="00F8369D">
        <w:rPr>
          <w:sz w:val="28"/>
          <w:szCs w:val="28"/>
          <w:lang w:val="en-US"/>
        </w:rPr>
        <w:t xml:space="preserve"> A, </w:t>
      </w:r>
      <w:proofErr w:type="spellStart"/>
      <w:r w:rsidRPr="00F8369D">
        <w:rPr>
          <w:sz w:val="28"/>
          <w:szCs w:val="28"/>
          <w:lang w:val="en-US"/>
        </w:rPr>
        <w:t>Carai</w:t>
      </w:r>
      <w:proofErr w:type="spellEnd"/>
      <w:r w:rsidRPr="00F8369D">
        <w:rPr>
          <w:sz w:val="28"/>
          <w:szCs w:val="28"/>
          <w:lang w:val="en-US"/>
        </w:rPr>
        <w:t xml:space="preserve"> A, Genovese E, </w:t>
      </w:r>
      <w:proofErr w:type="spellStart"/>
      <w:r w:rsidRPr="00F8369D">
        <w:rPr>
          <w:sz w:val="28"/>
          <w:szCs w:val="28"/>
          <w:lang w:val="en-US"/>
        </w:rPr>
        <w:t>Procaccini</w:t>
      </w:r>
      <w:proofErr w:type="spellEnd"/>
      <w:r w:rsidRPr="00F8369D">
        <w:rPr>
          <w:sz w:val="28"/>
          <w:szCs w:val="28"/>
          <w:lang w:val="en-US"/>
        </w:rPr>
        <w:t xml:space="preserve"> E, Messina R, Randi F, </w:t>
      </w:r>
      <w:proofErr w:type="spellStart"/>
      <w:r w:rsidRPr="00F8369D">
        <w:rPr>
          <w:sz w:val="28"/>
          <w:szCs w:val="28"/>
          <w:lang w:val="en-US"/>
        </w:rPr>
        <w:t>Cossu</w:t>
      </w:r>
      <w:proofErr w:type="spellEnd"/>
      <w:r w:rsidRPr="00F8369D">
        <w:rPr>
          <w:sz w:val="28"/>
          <w:szCs w:val="28"/>
          <w:lang w:val="en-US"/>
        </w:rPr>
        <w:t xml:space="preserve"> S, Esposito G, Palma P, </w:t>
      </w:r>
      <w:proofErr w:type="spellStart"/>
      <w:r w:rsidRPr="00F8369D">
        <w:rPr>
          <w:sz w:val="28"/>
          <w:szCs w:val="28"/>
          <w:lang w:val="en-US"/>
        </w:rPr>
        <w:t>Amante</w:t>
      </w:r>
      <w:proofErr w:type="spellEnd"/>
      <w:r w:rsidRPr="00F8369D">
        <w:rPr>
          <w:sz w:val="28"/>
          <w:szCs w:val="28"/>
          <w:lang w:val="en-US"/>
        </w:rPr>
        <w:t xml:space="preserve"> P, </w:t>
      </w:r>
      <w:proofErr w:type="spellStart"/>
      <w:r w:rsidRPr="00F8369D">
        <w:rPr>
          <w:sz w:val="28"/>
          <w:szCs w:val="28"/>
          <w:lang w:val="en-US"/>
        </w:rPr>
        <w:t>Rizzi</w:t>
      </w:r>
      <w:proofErr w:type="spellEnd"/>
      <w:r w:rsidRPr="00F8369D">
        <w:rPr>
          <w:sz w:val="28"/>
          <w:szCs w:val="28"/>
          <w:lang w:val="en-US"/>
        </w:rPr>
        <w:t xml:space="preserve"> M, </w:t>
      </w:r>
      <w:proofErr w:type="spellStart"/>
      <w:r w:rsidRPr="00F8369D">
        <w:rPr>
          <w:sz w:val="28"/>
          <w:szCs w:val="28"/>
          <w:lang w:val="en-US"/>
        </w:rPr>
        <w:t>Marras</w:t>
      </w:r>
      <w:proofErr w:type="spellEnd"/>
      <w:r w:rsidRPr="00F8369D">
        <w:rPr>
          <w:sz w:val="28"/>
          <w:szCs w:val="28"/>
          <w:lang w:val="en-US"/>
        </w:rPr>
        <w:t xml:space="preserve"> CE (2017) Robot-assisted procedures in pediatric neurosurgery. </w:t>
      </w:r>
      <w:proofErr w:type="spellStart"/>
      <w:r w:rsidR="00B54FC7" w:rsidRPr="00F8369D">
        <w:rPr>
          <w:sz w:val="28"/>
          <w:szCs w:val="28"/>
        </w:rPr>
        <w:t>Neurosurg</w:t>
      </w:r>
      <w:proofErr w:type="spellEnd"/>
      <w:r w:rsidR="00B54FC7" w:rsidRPr="00F8369D">
        <w:rPr>
          <w:sz w:val="28"/>
          <w:szCs w:val="28"/>
        </w:rPr>
        <w:t xml:space="preserve"> </w:t>
      </w:r>
      <w:proofErr w:type="spellStart"/>
      <w:r w:rsidR="00B54FC7" w:rsidRPr="00F8369D">
        <w:rPr>
          <w:sz w:val="28"/>
          <w:szCs w:val="28"/>
        </w:rPr>
        <w:t>Focus</w:t>
      </w:r>
      <w:proofErr w:type="spellEnd"/>
      <w:r w:rsidR="00B54FC7" w:rsidRPr="00F8369D">
        <w:rPr>
          <w:sz w:val="28"/>
          <w:szCs w:val="28"/>
        </w:rPr>
        <w:t xml:space="preserve"> 42(5</w:t>
      </w:r>
      <w:proofErr w:type="gramStart"/>
      <w:r w:rsidR="00B54FC7" w:rsidRPr="00F8369D">
        <w:rPr>
          <w:sz w:val="28"/>
          <w:szCs w:val="28"/>
        </w:rPr>
        <w:t>):E</w:t>
      </w:r>
      <w:proofErr w:type="gramEnd"/>
      <w:r w:rsidR="00B54FC7" w:rsidRPr="00F8369D">
        <w:rPr>
          <w:sz w:val="28"/>
          <w:szCs w:val="28"/>
        </w:rPr>
        <w:t>7.</w:t>
      </w:r>
    </w:p>
    <w:p w14:paraId="1A21E328" w14:textId="2AFF950B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McGovern RA, Knight EP, Gupta A, et al. Robot-assisted </w:t>
      </w:r>
      <w:proofErr w:type="spellStart"/>
      <w:r w:rsidRPr="00F8369D">
        <w:rPr>
          <w:sz w:val="28"/>
          <w:szCs w:val="28"/>
          <w:lang w:val="en-US"/>
        </w:rPr>
        <w:t>ste</w:t>
      </w:r>
      <w:proofErr w:type="spellEnd"/>
      <w:r w:rsidRPr="00F8369D">
        <w:rPr>
          <w:sz w:val="28"/>
          <w:szCs w:val="28"/>
          <w:lang w:val="en-US"/>
        </w:rPr>
        <w:t xml:space="preserve">- </w:t>
      </w:r>
      <w:proofErr w:type="spellStart"/>
      <w:r w:rsidRPr="00F8369D">
        <w:rPr>
          <w:sz w:val="28"/>
          <w:szCs w:val="28"/>
          <w:lang w:val="en-US"/>
        </w:rPr>
        <w:t>reoelectroencephalography</w:t>
      </w:r>
      <w:proofErr w:type="spellEnd"/>
      <w:r w:rsidRPr="00F8369D">
        <w:rPr>
          <w:sz w:val="28"/>
          <w:szCs w:val="28"/>
          <w:lang w:val="en-US"/>
        </w:rPr>
        <w:t xml:space="preserve"> in children. J </w:t>
      </w:r>
      <w:proofErr w:type="spellStart"/>
      <w:r w:rsidRPr="00F8369D">
        <w:rPr>
          <w:sz w:val="28"/>
          <w:szCs w:val="28"/>
          <w:lang w:val="en-US"/>
        </w:rPr>
        <w:t>Neurosurg</w:t>
      </w:r>
      <w:proofErr w:type="spellEnd"/>
      <w:r w:rsidRPr="00F8369D">
        <w:rPr>
          <w:sz w:val="28"/>
          <w:szCs w:val="28"/>
          <w:lang w:val="en-US"/>
        </w:rPr>
        <w:t xml:space="preserve"> </w:t>
      </w:r>
      <w:proofErr w:type="spellStart"/>
      <w:r w:rsidRPr="00F8369D">
        <w:rPr>
          <w:sz w:val="28"/>
          <w:szCs w:val="28"/>
          <w:lang w:val="en-US"/>
        </w:rPr>
        <w:t>Pediatr</w:t>
      </w:r>
      <w:proofErr w:type="spellEnd"/>
      <w:r w:rsidRPr="00F8369D">
        <w:rPr>
          <w:sz w:val="28"/>
          <w:szCs w:val="28"/>
          <w:lang w:val="en-US"/>
        </w:rPr>
        <w:t>. 2018</w:t>
      </w:r>
      <w:proofErr w:type="gramStart"/>
      <w:r w:rsidRPr="00F8369D">
        <w:rPr>
          <w:sz w:val="28"/>
          <w:szCs w:val="28"/>
          <w:lang w:val="en-US"/>
        </w:rPr>
        <w:t>;23:288</w:t>
      </w:r>
      <w:proofErr w:type="gramEnd"/>
      <w:r w:rsidRPr="00F8369D">
        <w:rPr>
          <w:sz w:val="28"/>
          <w:szCs w:val="28"/>
          <w:lang w:val="en-US"/>
        </w:rPr>
        <w:t>–96</w:t>
      </w:r>
      <w:r w:rsidR="00B54FC7" w:rsidRPr="00F8369D">
        <w:rPr>
          <w:sz w:val="28"/>
          <w:szCs w:val="28"/>
          <w:lang w:val="en-US"/>
        </w:rPr>
        <w:t>.</w:t>
      </w:r>
    </w:p>
    <w:p w14:paraId="2016A523" w14:textId="2A058DF4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Jehi</w:t>
      </w:r>
      <w:proofErr w:type="spellEnd"/>
      <w:r w:rsidRPr="00F8369D">
        <w:rPr>
          <w:sz w:val="28"/>
          <w:szCs w:val="28"/>
          <w:lang w:val="en-US"/>
        </w:rPr>
        <w:t xml:space="preserve"> L, Morita-Sherman M, Love TE, et al. Comparative effectiveness of stereotactic electroencephalography versus subdural grids in epilepsy surgery. Ann </w:t>
      </w:r>
      <w:proofErr w:type="spellStart"/>
      <w:r w:rsidRPr="00F8369D">
        <w:rPr>
          <w:sz w:val="28"/>
          <w:szCs w:val="28"/>
          <w:lang w:val="en-US"/>
        </w:rPr>
        <w:t>Neurol</w:t>
      </w:r>
      <w:proofErr w:type="spellEnd"/>
      <w:r w:rsidRPr="00F8369D">
        <w:rPr>
          <w:sz w:val="28"/>
          <w:szCs w:val="28"/>
          <w:lang w:val="en-US"/>
        </w:rPr>
        <w:t xml:space="preserve"> 2021</w:t>
      </w:r>
      <w:proofErr w:type="gramStart"/>
      <w:r w:rsidRPr="00F8369D">
        <w:rPr>
          <w:sz w:val="28"/>
          <w:szCs w:val="28"/>
          <w:lang w:val="en-US"/>
        </w:rPr>
        <w:t>;90</w:t>
      </w:r>
      <w:proofErr w:type="gramEnd"/>
      <w:r w:rsidRPr="00F8369D">
        <w:rPr>
          <w:sz w:val="28"/>
          <w:szCs w:val="28"/>
          <w:lang w:val="en-US"/>
        </w:rPr>
        <w:t>(06):927–939</w:t>
      </w:r>
      <w:r w:rsidR="00B54FC7" w:rsidRPr="00F8369D">
        <w:rPr>
          <w:sz w:val="28"/>
          <w:szCs w:val="28"/>
          <w:lang w:val="en-US"/>
        </w:rPr>
        <w:t>.</w:t>
      </w:r>
    </w:p>
    <w:p w14:paraId="2402E817" w14:textId="3223A401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  <w:lang w:val="en-US"/>
        </w:rPr>
        <w:t>Coorg R,</w:t>
      </w:r>
      <w:r w:rsidRPr="00F8369D">
        <w:rPr>
          <w:position w:val="8"/>
          <w:sz w:val="28"/>
          <w:szCs w:val="28"/>
          <w:lang w:val="en-US"/>
        </w:rPr>
        <w:t xml:space="preserve"> </w:t>
      </w:r>
      <w:proofErr w:type="spellStart"/>
      <w:r w:rsidRPr="00F8369D">
        <w:rPr>
          <w:sz w:val="28"/>
          <w:szCs w:val="28"/>
          <w:lang w:val="en-US"/>
        </w:rPr>
        <w:t>Seto</w:t>
      </w:r>
      <w:proofErr w:type="spellEnd"/>
      <w:r w:rsidRPr="00F8369D">
        <w:rPr>
          <w:sz w:val="28"/>
          <w:szCs w:val="28"/>
          <w:lang w:val="en-US"/>
        </w:rPr>
        <w:t xml:space="preserve"> ES. Invasive Epilepsy Monitoring: The Switch from Subdural Electrodes to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. </w:t>
      </w:r>
      <w:r w:rsidRPr="00F8369D">
        <w:rPr>
          <w:sz w:val="28"/>
          <w:szCs w:val="28"/>
        </w:rPr>
        <w:t xml:space="preserve">J </w:t>
      </w:r>
      <w:proofErr w:type="spellStart"/>
      <w:r w:rsidRPr="00F8369D">
        <w:rPr>
          <w:sz w:val="28"/>
          <w:szCs w:val="28"/>
        </w:rPr>
        <w:t>Pediatr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Epilepsy</w:t>
      </w:r>
      <w:proofErr w:type="spellEnd"/>
      <w:r w:rsidRPr="00F8369D">
        <w:rPr>
          <w:sz w:val="28"/>
          <w:szCs w:val="28"/>
        </w:rPr>
        <w:t xml:space="preserve"> </w:t>
      </w:r>
      <w:proofErr w:type="gramStart"/>
      <w:r w:rsidRPr="00F8369D">
        <w:rPr>
          <w:sz w:val="28"/>
          <w:szCs w:val="28"/>
        </w:rPr>
        <w:t>2023;12:21</w:t>
      </w:r>
      <w:proofErr w:type="gramEnd"/>
      <w:r w:rsidRPr="00F8369D">
        <w:rPr>
          <w:sz w:val="28"/>
          <w:szCs w:val="28"/>
        </w:rPr>
        <w:t>–28</w:t>
      </w:r>
      <w:r w:rsidR="00B54FC7" w:rsidRPr="00F8369D">
        <w:rPr>
          <w:sz w:val="28"/>
          <w:szCs w:val="28"/>
        </w:rPr>
        <w:t>.</w:t>
      </w:r>
    </w:p>
    <w:p w14:paraId="59F88BF6" w14:textId="1C579674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Fiani</w:t>
      </w:r>
      <w:proofErr w:type="spellEnd"/>
      <w:r w:rsidRPr="00F8369D">
        <w:rPr>
          <w:sz w:val="28"/>
          <w:szCs w:val="28"/>
          <w:lang w:val="en-US"/>
        </w:rPr>
        <w:t xml:space="preserve"> B,</w:t>
      </w:r>
      <w:r w:rsidRPr="00F8369D">
        <w:rPr>
          <w:position w:val="8"/>
          <w:sz w:val="28"/>
          <w:szCs w:val="28"/>
          <w:lang w:val="en-US"/>
        </w:rPr>
        <w:t xml:space="preserve"> </w:t>
      </w:r>
      <w:r w:rsidRPr="00F8369D">
        <w:rPr>
          <w:sz w:val="28"/>
          <w:szCs w:val="28"/>
          <w:lang w:val="en-US"/>
        </w:rPr>
        <w:t>Jarrah R,</w:t>
      </w:r>
      <w:r w:rsidRPr="00F8369D">
        <w:rPr>
          <w:position w:val="8"/>
          <w:sz w:val="28"/>
          <w:szCs w:val="28"/>
          <w:lang w:val="en-US"/>
        </w:rPr>
        <w:t xml:space="preserve"> </w:t>
      </w:r>
      <w:r w:rsidRPr="00F8369D">
        <w:rPr>
          <w:sz w:val="28"/>
          <w:szCs w:val="28"/>
          <w:lang w:val="en-US"/>
        </w:rPr>
        <w:t xml:space="preserve">Doan T, et al.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versus Subdural Electrode Implantation to Determine Whether Patients with Drug-resistant Epilepsy Are Candidates for Epilepsy Surgery. </w:t>
      </w:r>
      <w:proofErr w:type="spellStart"/>
      <w:r w:rsidRPr="00F8369D">
        <w:rPr>
          <w:sz w:val="28"/>
          <w:szCs w:val="28"/>
          <w:lang w:val="en-US"/>
        </w:rPr>
        <w:t>Neurol</w:t>
      </w:r>
      <w:proofErr w:type="spellEnd"/>
      <w:r w:rsidRPr="00F8369D">
        <w:rPr>
          <w:sz w:val="28"/>
          <w:szCs w:val="28"/>
          <w:lang w:val="en-US"/>
        </w:rPr>
        <w:t xml:space="preserve"> Med </w:t>
      </w:r>
      <w:proofErr w:type="spellStart"/>
      <w:r w:rsidRPr="00F8369D">
        <w:rPr>
          <w:sz w:val="28"/>
          <w:szCs w:val="28"/>
          <w:lang w:val="en-US"/>
        </w:rPr>
        <w:t>Chir</w:t>
      </w:r>
      <w:proofErr w:type="spellEnd"/>
      <w:r w:rsidRPr="00F8369D">
        <w:rPr>
          <w:sz w:val="28"/>
          <w:szCs w:val="28"/>
          <w:lang w:val="en-US"/>
        </w:rPr>
        <w:t xml:space="preserve"> (Tokyo) 61, 347–355, 2021</w:t>
      </w:r>
      <w:r w:rsidR="00B54FC7" w:rsidRPr="00F8369D">
        <w:rPr>
          <w:sz w:val="28"/>
          <w:szCs w:val="28"/>
        </w:rPr>
        <w:t>.</w:t>
      </w:r>
    </w:p>
    <w:p w14:paraId="38933894" w14:textId="67339CAE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  <w:lang w:val="en-US"/>
        </w:rPr>
        <w:t xml:space="preserve">Katz JS, Abel TJ: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versus subdural electrodes for localization of the epileptogenic zone: what is the evidence? </w:t>
      </w:r>
      <w:proofErr w:type="spellStart"/>
      <w:r w:rsidRPr="00F8369D">
        <w:rPr>
          <w:sz w:val="28"/>
          <w:szCs w:val="28"/>
        </w:rPr>
        <w:t>Neurotherapeutics</w:t>
      </w:r>
      <w:proofErr w:type="spellEnd"/>
      <w:r w:rsidRPr="00F8369D">
        <w:rPr>
          <w:sz w:val="28"/>
          <w:szCs w:val="28"/>
        </w:rPr>
        <w:t xml:space="preserve"> 16: 59–66, 2019</w:t>
      </w:r>
      <w:r w:rsidR="00B54FC7" w:rsidRPr="00F8369D">
        <w:rPr>
          <w:sz w:val="28"/>
          <w:szCs w:val="28"/>
        </w:rPr>
        <w:t>.</w:t>
      </w:r>
    </w:p>
    <w:p w14:paraId="0ACE71E7" w14:textId="497926B3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Tandon</w:t>
      </w:r>
      <w:proofErr w:type="spellEnd"/>
      <w:r w:rsidRPr="00F8369D">
        <w:rPr>
          <w:sz w:val="28"/>
          <w:szCs w:val="28"/>
          <w:lang w:val="en-US"/>
        </w:rPr>
        <w:t xml:space="preserve"> N, Tong BA, </w:t>
      </w:r>
      <w:proofErr w:type="gramStart"/>
      <w:r w:rsidRPr="00F8369D">
        <w:rPr>
          <w:sz w:val="28"/>
          <w:szCs w:val="28"/>
          <w:lang w:val="en-US"/>
        </w:rPr>
        <w:t>Friedman</w:t>
      </w:r>
      <w:proofErr w:type="gramEnd"/>
      <w:r w:rsidRPr="00F8369D">
        <w:rPr>
          <w:sz w:val="28"/>
          <w:szCs w:val="28"/>
          <w:lang w:val="en-US"/>
        </w:rPr>
        <w:t xml:space="preserve"> ER, et al.: Analysis of morbidity and outcomes associated with use of subdural grids vs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in patients with intractable epilepsy. </w:t>
      </w:r>
      <w:r w:rsidRPr="00F8369D">
        <w:rPr>
          <w:sz w:val="28"/>
          <w:szCs w:val="28"/>
        </w:rPr>
        <w:t>JA</w:t>
      </w:r>
      <w:r w:rsidR="00B54FC7" w:rsidRPr="00F8369D">
        <w:rPr>
          <w:sz w:val="28"/>
          <w:szCs w:val="28"/>
        </w:rPr>
        <w:t xml:space="preserve">MA </w:t>
      </w:r>
      <w:proofErr w:type="spellStart"/>
      <w:r w:rsidR="00B54FC7" w:rsidRPr="00F8369D">
        <w:rPr>
          <w:sz w:val="28"/>
          <w:szCs w:val="28"/>
        </w:rPr>
        <w:t>Neurol</w:t>
      </w:r>
      <w:proofErr w:type="spellEnd"/>
      <w:r w:rsidR="00B54FC7" w:rsidRPr="00F8369D">
        <w:rPr>
          <w:sz w:val="28"/>
          <w:szCs w:val="28"/>
        </w:rPr>
        <w:t xml:space="preserve"> 76: 672–681, 2019.</w:t>
      </w:r>
    </w:p>
    <w:p w14:paraId="35CAB1E0" w14:textId="47CE7638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>Valentin A, Hernando-Quintana N, Moles-</w:t>
      </w:r>
      <w:proofErr w:type="spellStart"/>
      <w:r w:rsidRPr="00F8369D">
        <w:rPr>
          <w:sz w:val="28"/>
          <w:szCs w:val="28"/>
          <w:lang w:val="en-US"/>
        </w:rPr>
        <w:t>Herbera</w:t>
      </w:r>
      <w:proofErr w:type="spellEnd"/>
      <w:r w:rsidRPr="00F8369D">
        <w:rPr>
          <w:sz w:val="28"/>
          <w:szCs w:val="28"/>
          <w:lang w:val="en-US"/>
        </w:rPr>
        <w:t xml:space="preserve"> J, et al. Depth versus subdural temporal electrodes revisited: impact on surgical outcome after </w:t>
      </w:r>
      <w:proofErr w:type="spellStart"/>
      <w:r w:rsidRPr="00F8369D">
        <w:rPr>
          <w:sz w:val="28"/>
          <w:szCs w:val="28"/>
          <w:lang w:val="en-US"/>
        </w:rPr>
        <w:t>resective</w:t>
      </w:r>
      <w:proofErr w:type="spellEnd"/>
      <w:r w:rsidRPr="00F8369D">
        <w:rPr>
          <w:sz w:val="28"/>
          <w:szCs w:val="28"/>
          <w:lang w:val="en-US"/>
        </w:rPr>
        <w:t xml:space="preserve"> surgery for epilepsy. </w:t>
      </w:r>
      <w:proofErr w:type="spellStart"/>
      <w:r w:rsidRPr="00F8369D">
        <w:rPr>
          <w:sz w:val="28"/>
          <w:szCs w:val="28"/>
          <w:lang w:val="en-US"/>
        </w:rPr>
        <w:t>Clin</w:t>
      </w:r>
      <w:proofErr w:type="spellEnd"/>
      <w:r w:rsidRPr="00F8369D">
        <w:rPr>
          <w:sz w:val="28"/>
          <w:szCs w:val="28"/>
          <w:lang w:val="en-US"/>
        </w:rPr>
        <w:t xml:space="preserve"> </w:t>
      </w:r>
      <w:proofErr w:type="spellStart"/>
      <w:r w:rsidRPr="00F8369D">
        <w:rPr>
          <w:sz w:val="28"/>
          <w:szCs w:val="28"/>
          <w:lang w:val="en-US"/>
        </w:rPr>
        <w:t>Neurophysiol</w:t>
      </w:r>
      <w:proofErr w:type="spellEnd"/>
      <w:r w:rsidRPr="00F8369D">
        <w:rPr>
          <w:sz w:val="28"/>
          <w:szCs w:val="28"/>
          <w:lang w:val="en-US"/>
        </w:rPr>
        <w:t>. 2017</w:t>
      </w:r>
      <w:proofErr w:type="gramStart"/>
      <w:r w:rsidRPr="00F8369D">
        <w:rPr>
          <w:sz w:val="28"/>
          <w:szCs w:val="28"/>
          <w:lang w:val="en-US"/>
        </w:rPr>
        <w:t>;128</w:t>
      </w:r>
      <w:proofErr w:type="gramEnd"/>
      <w:r w:rsidRPr="00F8369D">
        <w:rPr>
          <w:sz w:val="28"/>
          <w:szCs w:val="28"/>
          <w:lang w:val="en-US"/>
        </w:rPr>
        <w:t>(3):418-423</w:t>
      </w:r>
      <w:r w:rsidR="00B54FC7" w:rsidRPr="00F8369D">
        <w:rPr>
          <w:sz w:val="28"/>
          <w:szCs w:val="28"/>
          <w:lang w:val="en-US"/>
        </w:rPr>
        <w:t>.</w:t>
      </w:r>
    </w:p>
    <w:p w14:paraId="4D6845FB" w14:textId="743D45F4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Lee AT, Nichols NM, </w:t>
      </w:r>
      <w:proofErr w:type="spellStart"/>
      <w:r w:rsidRPr="00F8369D">
        <w:rPr>
          <w:sz w:val="28"/>
          <w:szCs w:val="28"/>
          <w:lang w:val="en-US"/>
        </w:rPr>
        <w:t>Speidel</w:t>
      </w:r>
      <w:proofErr w:type="spellEnd"/>
      <w:r w:rsidRPr="00F8369D">
        <w:rPr>
          <w:sz w:val="28"/>
          <w:szCs w:val="28"/>
          <w:lang w:val="en-US"/>
        </w:rPr>
        <w:t xml:space="preserve"> BA et al. Modern intracranial electroencephalography for epilepsy localization with combined subdural grid and depth electrodes with low and improved hemorrhagic complication rates. </w:t>
      </w:r>
      <w:r w:rsidR="00B54FC7" w:rsidRPr="00F8369D">
        <w:rPr>
          <w:sz w:val="28"/>
          <w:szCs w:val="28"/>
          <w:lang w:val="en-US"/>
        </w:rPr>
        <w:t xml:space="preserve">J </w:t>
      </w:r>
      <w:proofErr w:type="spellStart"/>
      <w:r w:rsidR="00B54FC7" w:rsidRPr="00F8369D">
        <w:rPr>
          <w:sz w:val="28"/>
          <w:szCs w:val="28"/>
          <w:lang w:val="en-US"/>
        </w:rPr>
        <w:t>Neurosurg</w:t>
      </w:r>
      <w:proofErr w:type="spellEnd"/>
      <w:r w:rsidR="00B54FC7" w:rsidRPr="00F8369D">
        <w:rPr>
          <w:sz w:val="28"/>
          <w:szCs w:val="28"/>
          <w:lang w:val="en-US"/>
        </w:rPr>
        <w:t xml:space="preserve"> 138:821–827, 2023.</w:t>
      </w:r>
    </w:p>
    <w:p w14:paraId="36916337" w14:textId="0C5436A9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Di Vito L, </w:t>
      </w:r>
      <w:proofErr w:type="spellStart"/>
      <w:r w:rsidRPr="00F8369D">
        <w:rPr>
          <w:sz w:val="28"/>
          <w:szCs w:val="28"/>
          <w:lang w:val="en-US"/>
        </w:rPr>
        <w:t>Mauguière</w:t>
      </w:r>
      <w:proofErr w:type="spellEnd"/>
      <w:r w:rsidRPr="00F8369D">
        <w:rPr>
          <w:sz w:val="28"/>
          <w:szCs w:val="28"/>
          <w:lang w:val="en-US"/>
        </w:rPr>
        <w:t xml:space="preserve"> F, </w:t>
      </w:r>
      <w:proofErr w:type="spellStart"/>
      <w:r w:rsidRPr="00F8369D">
        <w:rPr>
          <w:sz w:val="28"/>
          <w:szCs w:val="28"/>
          <w:lang w:val="en-US"/>
        </w:rPr>
        <w:t>Catenoix</w:t>
      </w:r>
      <w:proofErr w:type="spellEnd"/>
      <w:r w:rsidRPr="00F8369D">
        <w:rPr>
          <w:sz w:val="28"/>
          <w:szCs w:val="28"/>
          <w:lang w:val="en-US"/>
        </w:rPr>
        <w:t xml:space="preserve"> H, Rheims S, </w:t>
      </w:r>
      <w:proofErr w:type="spellStart"/>
      <w:r w:rsidRPr="00F8369D">
        <w:rPr>
          <w:sz w:val="28"/>
          <w:szCs w:val="28"/>
          <w:lang w:val="en-US"/>
        </w:rPr>
        <w:t>Bourdillon</w:t>
      </w:r>
      <w:proofErr w:type="spellEnd"/>
      <w:r w:rsidRPr="00F8369D">
        <w:rPr>
          <w:sz w:val="28"/>
          <w:szCs w:val="28"/>
          <w:lang w:val="en-US"/>
        </w:rPr>
        <w:t xml:space="preserve"> P, </w:t>
      </w:r>
      <w:proofErr w:type="spellStart"/>
      <w:r w:rsidRPr="00F8369D">
        <w:rPr>
          <w:sz w:val="28"/>
          <w:szCs w:val="28"/>
          <w:lang w:val="en-US"/>
        </w:rPr>
        <w:t>Montavont</w:t>
      </w:r>
      <w:proofErr w:type="spellEnd"/>
      <w:r w:rsidRPr="00F8369D">
        <w:rPr>
          <w:sz w:val="28"/>
          <w:szCs w:val="28"/>
          <w:lang w:val="en-US"/>
        </w:rPr>
        <w:t xml:space="preserve"> A, et al. Epileptic networks in patients with </w:t>
      </w:r>
      <w:proofErr w:type="spellStart"/>
      <w:r w:rsidRPr="00F8369D">
        <w:rPr>
          <w:sz w:val="28"/>
          <w:szCs w:val="28"/>
          <w:lang w:val="en-US"/>
        </w:rPr>
        <w:t>bitemporal</w:t>
      </w:r>
      <w:proofErr w:type="spellEnd"/>
      <w:r w:rsidRPr="00F8369D">
        <w:rPr>
          <w:sz w:val="28"/>
          <w:szCs w:val="28"/>
          <w:lang w:val="en-US"/>
        </w:rPr>
        <w:t xml:space="preserve"> epilepsy: the role of SEEG for the selection of good surgical candidates. Epilepsy Res 2016</w:t>
      </w:r>
      <w:proofErr w:type="gramStart"/>
      <w:r w:rsidRPr="00F8369D">
        <w:rPr>
          <w:sz w:val="28"/>
          <w:szCs w:val="28"/>
          <w:lang w:val="en-US"/>
        </w:rPr>
        <w:t>;128:73</w:t>
      </w:r>
      <w:proofErr w:type="gramEnd"/>
      <w:r w:rsidRPr="00F8369D">
        <w:rPr>
          <w:sz w:val="28"/>
          <w:szCs w:val="28"/>
          <w:lang w:val="en-US"/>
        </w:rPr>
        <w:t xml:space="preserve">–82. </w:t>
      </w:r>
    </w:p>
    <w:p w14:paraId="1D3B6E73" w14:textId="0EE42650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Perven</w:t>
      </w:r>
      <w:proofErr w:type="spellEnd"/>
      <w:r w:rsidRPr="00F8369D">
        <w:rPr>
          <w:sz w:val="28"/>
          <w:szCs w:val="28"/>
          <w:lang w:val="en-US"/>
        </w:rPr>
        <w:t xml:space="preserve"> G, </w:t>
      </w:r>
      <w:proofErr w:type="spellStart"/>
      <w:r w:rsidRPr="00F8369D">
        <w:rPr>
          <w:sz w:val="28"/>
          <w:szCs w:val="28"/>
          <w:lang w:val="en-US"/>
        </w:rPr>
        <w:t>Podkor</w:t>
      </w:r>
      <w:r w:rsidR="00F46C7D" w:rsidRPr="00F8369D">
        <w:rPr>
          <w:sz w:val="28"/>
          <w:szCs w:val="28"/>
        </w:rPr>
        <w:t>неде</w:t>
      </w:r>
      <w:proofErr w:type="spellEnd"/>
      <w:r w:rsidRPr="00F8369D">
        <w:rPr>
          <w:sz w:val="28"/>
          <w:szCs w:val="28"/>
          <w:lang w:val="en-US"/>
        </w:rPr>
        <w:t>ova I, Ding K, et al. Non-</w:t>
      </w:r>
      <w:proofErr w:type="spellStart"/>
      <w:r w:rsidRPr="00F8369D">
        <w:rPr>
          <w:sz w:val="28"/>
          <w:szCs w:val="28"/>
          <w:lang w:val="en-US"/>
        </w:rPr>
        <w:t>lesional</w:t>
      </w:r>
      <w:proofErr w:type="spellEnd"/>
      <w:r w:rsidRPr="00F8369D">
        <w:rPr>
          <w:sz w:val="28"/>
          <w:szCs w:val="28"/>
          <w:lang w:val="en-US"/>
        </w:rPr>
        <w:t xml:space="preserve"> mesial temporal lobe epilepsy requires bilateral invasive evaluation. Epilepsy </w:t>
      </w:r>
      <w:proofErr w:type="spellStart"/>
      <w:r w:rsidRPr="00F8369D">
        <w:rPr>
          <w:sz w:val="28"/>
          <w:szCs w:val="28"/>
          <w:lang w:val="en-US"/>
        </w:rPr>
        <w:t>Behav</w:t>
      </w:r>
      <w:proofErr w:type="spellEnd"/>
      <w:r w:rsidRPr="00F8369D">
        <w:rPr>
          <w:sz w:val="28"/>
          <w:szCs w:val="28"/>
          <w:lang w:val="en-US"/>
        </w:rPr>
        <w:t xml:space="preserve"> Rep 2021</w:t>
      </w:r>
      <w:proofErr w:type="gramStart"/>
      <w:r w:rsidRPr="00F8369D">
        <w:rPr>
          <w:sz w:val="28"/>
          <w:szCs w:val="28"/>
          <w:lang w:val="en-US"/>
        </w:rPr>
        <w:t>;15:100441</w:t>
      </w:r>
      <w:proofErr w:type="gramEnd"/>
      <w:r w:rsidRPr="00F8369D">
        <w:rPr>
          <w:sz w:val="28"/>
          <w:szCs w:val="28"/>
          <w:lang w:val="en-US"/>
        </w:rPr>
        <w:t xml:space="preserve">. </w:t>
      </w:r>
    </w:p>
    <w:p w14:paraId="4C6C95FF" w14:textId="6DB1A55D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Steriade</w:t>
      </w:r>
      <w:proofErr w:type="spellEnd"/>
      <w:r w:rsidRPr="00F8369D">
        <w:rPr>
          <w:sz w:val="28"/>
          <w:szCs w:val="28"/>
          <w:lang w:val="en-US"/>
        </w:rPr>
        <w:t xml:space="preserve"> C, Martins W, </w:t>
      </w:r>
      <w:proofErr w:type="spellStart"/>
      <w:r w:rsidRPr="00F8369D">
        <w:rPr>
          <w:sz w:val="28"/>
          <w:szCs w:val="28"/>
          <w:lang w:val="en-US"/>
        </w:rPr>
        <w:t>Bulacio</w:t>
      </w:r>
      <w:proofErr w:type="spellEnd"/>
      <w:r w:rsidRPr="00F8369D">
        <w:rPr>
          <w:sz w:val="28"/>
          <w:szCs w:val="28"/>
          <w:lang w:val="en-US"/>
        </w:rPr>
        <w:t xml:space="preserve"> J, et al. Localization yield and seizure outcome in patients undergoing bilateral SEEG exploration. </w:t>
      </w:r>
      <w:proofErr w:type="spellStart"/>
      <w:r w:rsidRPr="00F8369D">
        <w:rPr>
          <w:sz w:val="28"/>
          <w:szCs w:val="28"/>
          <w:lang w:val="en-US"/>
        </w:rPr>
        <w:t>Epilepsia</w:t>
      </w:r>
      <w:proofErr w:type="spellEnd"/>
      <w:r w:rsidRPr="00F8369D">
        <w:rPr>
          <w:sz w:val="28"/>
          <w:szCs w:val="28"/>
          <w:lang w:val="en-US"/>
        </w:rPr>
        <w:t xml:space="preserve"> 2019</w:t>
      </w:r>
      <w:proofErr w:type="gramStart"/>
      <w:r w:rsidRPr="00F8369D">
        <w:rPr>
          <w:sz w:val="28"/>
          <w:szCs w:val="28"/>
          <w:lang w:val="en-US"/>
        </w:rPr>
        <w:t>;60</w:t>
      </w:r>
      <w:proofErr w:type="gramEnd"/>
      <w:r w:rsidRPr="00F8369D">
        <w:rPr>
          <w:sz w:val="28"/>
          <w:szCs w:val="28"/>
          <w:lang w:val="en-US"/>
        </w:rPr>
        <w:t>(01):107–120</w:t>
      </w:r>
      <w:r w:rsidR="00B54FC7" w:rsidRPr="00F8369D">
        <w:rPr>
          <w:sz w:val="28"/>
          <w:szCs w:val="28"/>
          <w:lang w:val="en-US"/>
        </w:rPr>
        <w:t>.</w:t>
      </w:r>
    </w:p>
    <w:p w14:paraId="65739C54" w14:textId="51E44825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Zijlmans</w:t>
      </w:r>
      <w:proofErr w:type="spellEnd"/>
      <w:r w:rsidRPr="00F8369D">
        <w:rPr>
          <w:sz w:val="28"/>
          <w:szCs w:val="28"/>
          <w:lang w:val="en-US"/>
        </w:rPr>
        <w:t xml:space="preserve"> M, Worrell GA, </w:t>
      </w:r>
      <w:proofErr w:type="spellStart"/>
      <w:proofErr w:type="gramStart"/>
      <w:r w:rsidRPr="00F8369D">
        <w:rPr>
          <w:sz w:val="28"/>
          <w:szCs w:val="28"/>
          <w:lang w:val="en-US"/>
        </w:rPr>
        <w:t>Du</w:t>
      </w:r>
      <w:proofErr w:type="gramEnd"/>
      <w:r w:rsidRPr="00F8369D">
        <w:rPr>
          <w:sz w:val="28"/>
          <w:szCs w:val="28"/>
          <w:lang w:val="en-US"/>
        </w:rPr>
        <w:t>̈mpelmann</w:t>
      </w:r>
      <w:proofErr w:type="spellEnd"/>
      <w:r w:rsidRPr="00F8369D">
        <w:rPr>
          <w:sz w:val="28"/>
          <w:szCs w:val="28"/>
          <w:lang w:val="en-US"/>
        </w:rPr>
        <w:t xml:space="preserve"> M, et al.: How to record high-frequency oscillations in epilepsy: a practical guideline. </w:t>
      </w:r>
      <w:proofErr w:type="spellStart"/>
      <w:r w:rsidR="00B54FC7" w:rsidRPr="00F8369D">
        <w:rPr>
          <w:sz w:val="28"/>
          <w:szCs w:val="28"/>
        </w:rPr>
        <w:t>Epilepsia</w:t>
      </w:r>
      <w:proofErr w:type="spellEnd"/>
      <w:r w:rsidR="00B54FC7" w:rsidRPr="00F8369D">
        <w:rPr>
          <w:sz w:val="28"/>
          <w:szCs w:val="28"/>
        </w:rPr>
        <w:t xml:space="preserve"> 58: 1305–1315, 2017.</w:t>
      </w:r>
    </w:p>
    <w:p w14:paraId="2405B166" w14:textId="39DDECAE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Frauscher</w:t>
      </w:r>
      <w:proofErr w:type="spellEnd"/>
      <w:r w:rsidRPr="00F8369D">
        <w:rPr>
          <w:sz w:val="28"/>
          <w:szCs w:val="28"/>
          <w:lang w:val="en-US"/>
        </w:rPr>
        <w:t xml:space="preserve"> B, </w:t>
      </w:r>
      <w:proofErr w:type="spellStart"/>
      <w:r w:rsidRPr="00F8369D">
        <w:rPr>
          <w:sz w:val="28"/>
          <w:szCs w:val="28"/>
          <w:lang w:val="en-US"/>
        </w:rPr>
        <w:t>Bartolomei</w:t>
      </w:r>
      <w:proofErr w:type="spellEnd"/>
      <w:r w:rsidRPr="00F8369D">
        <w:rPr>
          <w:sz w:val="28"/>
          <w:szCs w:val="28"/>
          <w:lang w:val="en-US"/>
        </w:rPr>
        <w:t xml:space="preserve"> F, </w:t>
      </w:r>
      <w:proofErr w:type="gramStart"/>
      <w:r w:rsidRPr="00F8369D">
        <w:rPr>
          <w:sz w:val="28"/>
          <w:szCs w:val="28"/>
          <w:lang w:val="en-US"/>
        </w:rPr>
        <w:t>Kobayashi</w:t>
      </w:r>
      <w:proofErr w:type="gramEnd"/>
      <w:r w:rsidRPr="00F8369D">
        <w:rPr>
          <w:sz w:val="28"/>
          <w:szCs w:val="28"/>
          <w:lang w:val="en-US"/>
        </w:rPr>
        <w:t xml:space="preserve"> K, et al.: High- frequency oscillations: The state of clinical research. </w:t>
      </w:r>
      <w:proofErr w:type="spellStart"/>
      <w:r w:rsidR="00B54FC7" w:rsidRPr="00F8369D">
        <w:rPr>
          <w:sz w:val="28"/>
          <w:szCs w:val="28"/>
        </w:rPr>
        <w:t>Epilepsia</w:t>
      </w:r>
      <w:proofErr w:type="spellEnd"/>
      <w:r w:rsidR="00B54FC7" w:rsidRPr="00F8369D">
        <w:rPr>
          <w:sz w:val="28"/>
          <w:szCs w:val="28"/>
        </w:rPr>
        <w:t xml:space="preserve"> 58: 1316–1329, 2017.</w:t>
      </w:r>
    </w:p>
    <w:p w14:paraId="2AB58B97" w14:textId="11CDB185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>Di Giacomo R, Uribe-San-Martin R, Mai R, et al.: Stereo-EEG ictal/</w:t>
      </w:r>
      <w:proofErr w:type="spellStart"/>
      <w:r w:rsidRPr="00F8369D">
        <w:rPr>
          <w:sz w:val="28"/>
          <w:szCs w:val="28"/>
          <w:lang w:val="en-US"/>
        </w:rPr>
        <w:t>interictal</w:t>
      </w:r>
      <w:proofErr w:type="spellEnd"/>
      <w:r w:rsidRPr="00F8369D">
        <w:rPr>
          <w:sz w:val="28"/>
          <w:szCs w:val="28"/>
          <w:lang w:val="en-US"/>
        </w:rPr>
        <w:t xml:space="preserve"> patterns and underlying pathologies. Seizure 72: 54–60, 2019</w:t>
      </w:r>
      <w:r w:rsidR="00B54FC7" w:rsidRPr="00F8369D">
        <w:rPr>
          <w:sz w:val="28"/>
          <w:szCs w:val="28"/>
          <w:lang w:val="en-US"/>
        </w:rPr>
        <w:t>.</w:t>
      </w:r>
      <w:r w:rsidRPr="00F8369D">
        <w:rPr>
          <w:sz w:val="28"/>
          <w:szCs w:val="28"/>
          <w:lang w:val="en-US"/>
        </w:rPr>
        <w:t xml:space="preserve"> </w:t>
      </w:r>
    </w:p>
    <w:p w14:paraId="0083B103" w14:textId="1B1FFAC9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Xu Y, Wang H, Zhao Y, et al.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-Guided Radiofrequency </w:t>
      </w:r>
      <w:proofErr w:type="spellStart"/>
      <w:r w:rsidRPr="00F8369D">
        <w:rPr>
          <w:sz w:val="28"/>
          <w:szCs w:val="28"/>
          <w:lang w:val="en-US"/>
        </w:rPr>
        <w:t>Thermocoagulation</w:t>
      </w:r>
      <w:proofErr w:type="spellEnd"/>
      <w:r w:rsidRPr="00F8369D">
        <w:rPr>
          <w:sz w:val="28"/>
          <w:szCs w:val="28"/>
          <w:lang w:val="en-US"/>
        </w:rPr>
        <w:t xml:space="preserve"> of Epileptic Foci in the Eloquent Motor Cortex: Feasibility, Safety, and Efficacy. World </w:t>
      </w:r>
      <w:proofErr w:type="spellStart"/>
      <w:r w:rsidRPr="00F8369D">
        <w:rPr>
          <w:sz w:val="28"/>
          <w:szCs w:val="28"/>
          <w:lang w:val="en-US"/>
        </w:rPr>
        <w:t>Neurosurg</w:t>
      </w:r>
      <w:proofErr w:type="spellEnd"/>
      <w:r w:rsidRPr="00F8369D">
        <w:rPr>
          <w:sz w:val="28"/>
          <w:szCs w:val="28"/>
          <w:lang w:val="en-US"/>
        </w:rPr>
        <w:t>. (2022) 164:492-500</w:t>
      </w:r>
      <w:r w:rsidR="00B54FC7" w:rsidRPr="00F8369D">
        <w:rPr>
          <w:sz w:val="28"/>
          <w:szCs w:val="28"/>
        </w:rPr>
        <w:t>.</w:t>
      </w:r>
    </w:p>
    <w:p w14:paraId="12F0CFBB" w14:textId="41AA17C4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Bourdillon</w:t>
      </w:r>
      <w:proofErr w:type="spellEnd"/>
      <w:r w:rsidRPr="00F8369D">
        <w:rPr>
          <w:sz w:val="28"/>
          <w:szCs w:val="28"/>
          <w:lang w:val="en-US"/>
        </w:rPr>
        <w:t xml:space="preserve"> P, Rheims S, </w:t>
      </w:r>
      <w:proofErr w:type="spellStart"/>
      <w:proofErr w:type="gramStart"/>
      <w:r w:rsidRPr="00F8369D">
        <w:rPr>
          <w:sz w:val="28"/>
          <w:szCs w:val="28"/>
          <w:lang w:val="en-US"/>
        </w:rPr>
        <w:t>Catenoix</w:t>
      </w:r>
      <w:proofErr w:type="spellEnd"/>
      <w:proofErr w:type="gramEnd"/>
      <w:r w:rsidRPr="00F8369D">
        <w:rPr>
          <w:sz w:val="28"/>
          <w:szCs w:val="28"/>
          <w:lang w:val="en-US"/>
        </w:rPr>
        <w:t xml:space="preserve"> H, et al.: Surgical techniques: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>-guided radiofrequency-</w:t>
      </w:r>
      <w:proofErr w:type="spellStart"/>
      <w:r w:rsidRPr="00F8369D">
        <w:rPr>
          <w:sz w:val="28"/>
          <w:szCs w:val="28"/>
          <w:lang w:val="en-US"/>
        </w:rPr>
        <w:t>thermocoagulation</w:t>
      </w:r>
      <w:proofErr w:type="spellEnd"/>
      <w:r w:rsidRPr="00F8369D">
        <w:rPr>
          <w:sz w:val="28"/>
          <w:szCs w:val="28"/>
          <w:lang w:val="en-US"/>
        </w:rPr>
        <w:t xml:space="preserve"> (SEEG-guided RF-TC). </w:t>
      </w:r>
      <w:proofErr w:type="spellStart"/>
      <w:r w:rsidR="00B54FC7" w:rsidRPr="00F8369D">
        <w:rPr>
          <w:sz w:val="28"/>
          <w:szCs w:val="28"/>
        </w:rPr>
        <w:t>Seizure</w:t>
      </w:r>
      <w:proofErr w:type="spellEnd"/>
      <w:r w:rsidR="00B54FC7" w:rsidRPr="00F8369D">
        <w:rPr>
          <w:sz w:val="28"/>
          <w:szCs w:val="28"/>
        </w:rPr>
        <w:t xml:space="preserve"> 77: 64–68, 2020.</w:t>
      </w:r>
    </w:p>
    <w:p w14:paraId="1EDE5753" w14:textId="355E9E02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Bourdillon</w:t>
      </w:r>
      <w:proofErr w:type="spellEnd"/>
      <w:r w:rsidRPr="00F8369D">
        <w:rPr>
          <w:sz w:val="28"/>
          <w:szCs w:val="28"/>
          <w:lang w:val="en-US"/>
        </w:rPr>
        <w:t xml:space="preserve"> P, </w:t>
      </w:r>
      <w:proofErr w:type="spellStart"/>
      <w:r w:rsidRPr="00F8369D">
        <w:rPr>
          <w:sz w:val="28"/>
          <w:szCs w:val="28"/>
          <w:lang w:val="en-US"/>
        </w:rPr>
        <w:t>Isnard</w:t>
      </w:r>
      <w:proofErr w:type="spellEnd"/>
      <w:r w:rsidRPr="00F8369D">
        <w:rPr>
          <w:sz w:val="28"/>
          <w:szCs w:val="28"/>
          <w:lang w:val="en-US"/>
        </w:rPr>
        <w:t xml:space="preserve"> J, </w:t>
      </w:r>
      <w:proofErr w:type="spellStart"/>
      <w:r w:rsidRPr="00F8369D">
        <w:rPr>
          <w:sz w:val="28"/>
          <w:szCs w:val="28"/>
          <w:lang w:val="en-US"/>
        </w:rPr>
        <w:t>Catenoix</w:t>
      </w:r>
      <w:proofErr w:type="spellEnd"/>
      <w:r w:rsidRPr="00F8369D">
        <w:rPr>
          <w:sz w:val="28"/>
          <w:szCs w:val="28"/>
          <w:lang w:val="en-US"/>
        </w:rPr>
        <w:t xml:space="preserve"> H, et al. Stereo electroencephalography-guided radiofrequency </w:t>
      </w:r>
      <w:proofErr w:type="spellStart"/>
      <w:r w:rsidRPr="00F8369D">
        <w:rPr>
          <w:sz w:val="28"/>
          <w:szCs w:val="28"/>
          <w:lang w:val="en-US"/>
        </w:rPr>
        <w:t>thermocoagulation</w:t>
      </w:r>
      <w:proofErr w:type="spellEnd"/>
      <w:r w:rsidRPr="00F8369D">
        <w:rPr>
          <w:sz w:val="28"/>
          <w:szCs w:val="28"/>
          <w:lang w:val="en-US"/>
        </w:rPr>
        <w:t xml:space="preserve"> (SEEG-guided RF-TC) in drug-resistant focal epilepsy: results from a 10-year experience. </w:t>
      </w:r>
      <w:proofErr w:type="spellStart"/>
      <w:r w:rsidRPr="00F8369D">
        <w:rPr>
          <w:sz w:val="28"/>
          <w:szCs w:val="28"/>
          <w:lang w:val="en-US"/>
        </w:rPr>
        <w:t>Epilepsia</w:t>
      </w:r>
      <w:proofErr w:type="spellEnd"/>
      <w:r w:rsidRPr="00F8369D">
        <w:rPr>
          <w:sz w:val="28"/>
          <w:szCs w:val="28"/>
          <w:lang w:val="en-US"/>
        </w:rPr>
        <w:t>. 2017</w:t>
      </w:r>
      <w:proofErr w:type="gramStart"/>
      <w:r w:rsidRPr="00F8369D">
        <w:rPr>
          <w:sz w:val="28"/>
          <w:szCs w:val="28"/>
          <w:lang w:val="en-US"/>
        </w:rPr>
        <w:t>;58:85</w:t>
      </w:r>
      <w:proofErr w:type="gramEnd"/>
      <w:r w:rsidRPr="00F8369D">
        <w:rPr>
          <w:sz w:val="28"/>
          <w:szCs w:val="28"/>
          <w:lang w:val="en-US"/>
        </w:rPr>
        <w:t>-93</w:t>
      </w:r>
      <w:r w:rsidR="00B54FC7" w:rsidRPr="00F8369D">
        <w:rPr>
          <w:sz w:val="28"/>
          <w:szCs w:val="28"/>
          <w:lang w:val="en-US"/>
        </w:rPr>
        <w:t>.</w:t>
      </w:r>
    </w:p>
    <w:p w14:paraId="7DE0AEA5" w14:textId="09E08A79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Bourdillon</w:t>
      </w:r>
      <w:proofErr w:type="spellEnd"/>
      <w:r w:rsidRPr="00F8369D">
        <w:rPr>
          <w:sz w:val="28"/>
          <w:szCs w:val="28"/>
          <w:lang w:val="en-US"/>
        </w:rPr>
        <w:t xml:space="preserve"> P, </w:t>
      </w:r>
      <w:proofErr w:type="spellStart"/>
      <w:r w:rsidRPr="00F8369D">
        <w:rPr>
          <w:sz w:val="28"/>
          <w:szCs w:val="28"/>
          <w:lang w:val="en-US"/>
        </w:rPr>
        <w:t>Cucherat</w:t>
      </w:r>
      <w:proofErr w:type="spellEnd"/>
      <w:r w:rsidRPr="00F8369D">
        <w:rPr>
          <w:sz w:val="28"/>
          <w:szCs w:val="28"/>
          <w:lang w:val="en-US"/>
        </w:rPr>
        <w:t xml:space="preserve"> M, </w:t>
      </w:r>
      <w:proofErr w:type="spellStart"/>
      <w:r w:rsidRPr="00F8369D">
        <w:rPr>
          <w:sz w:val="28"/>
          <w:szCs w:val="28"/>
          <w:lang w:val="en-US"/>
        </w:rPr>
        <w:t>Isnard</w:t>
      </w:r>
      <w:proofErr w:type="spellEnd"/>
      <w:r w:rsidRPr="00F8369D">
        <w:rPr>
          <w:sz w:val="28"/>
          <w:szCs w:val="28"/>
          <w:lang w:val="en-US"/>
        </w:rPr>
        <w:t xml:space="preserve"> J, et al.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-guided radiofrequency </w:t>
      </w:r>
      <w:proofErr w:type="spellStart"/>
      <w:r w:rsidRPr="00F8369D">
        <w:rPr>
          <w:sz w:val="28"/>
          <w:szCs w:val="28"/>
          <w:lang w:val="en-US"/>
        </w:rPr>
        <w:t>thermocoagulation</w:t>
      </w:r>
      <w:proofErr w:type="spellEnd"/>
      <w:r w:rsidRPr="00F8369D">
        <w:rPr>
          <w:sz w:val="28"/>
          <w:szCs w:val="28"/>
          <w:lang w:val="en-US"/>
        </w:rPr>
        <w:t xml:space="preserve"> in patients with focal epilepsy: a systematic review and meta-analysis. </w:t>
      </w:r>
      <w:proofErr w:type="spellStart"/>
      <w:r w:rsidRPr="00F8369D">
        <w:rPr>
          <w:sz w:val="28"/>
          <w:szCs w:val="28"/>
          <w:lang w:val="en-US"/>
        </w:rPr>
        <w:t>Epilepsia</w:t>
      </w:r>
      <w:proofErr w:type="spellEnd"/>
      <w:r w:rsidRPr="00F8369D">
        <w:rPr>
          <w:sz w:val="28"/>
          <w:szCs w:val="28"/>
          <w:lang w:val="en-US"/>
        </w:rPr>
        <w:t>. 2018</w:t>
      </w:r>
      <w:proofErr w:type="gramStart"/>
      <w:r w:rsidRPr="00F8369D">
        <w:rPr>
          <w:sz w:val="28"/>
          <w:szCs w:val="28"/>
          <w:lang w:val="en-US"/>
        </w:rPr>
        <w:t>;59:2296</w:t>
      </w:r>
      <w:proofErr w:type="gramEnd"/>
      <w:r w:rsidRPr="00F8369D">
        <w:rPr>
          <w:sz w:val="28"/>
          <w:szCs w:val="28"/>
          <w:lang w:val="en-US"/>
        </w:rPr>
        <w:t>-2304</w:t>
      </w:r>
      <w:r w:rsidR="00B54FC7" w:rsidRPr="00F8369D">
        <w:rPr>
          <w:sz w:val="28"/>
          <w:szCs w:val="28"/>
          <w:lang w:val="en-US"/>
        </w:rPr>
        <w:t>.</w:t>
      </w:r>
    </w:p>
    <w:p w14:paraId="166A4DFC" w14:textId="062CEBF9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Bourdillon</w:t>
      </w:r>
      <w:proofErr w:type="spellEnd"/>
      <w:r w:rsidRPr="00F8369D">
        <w:rPr>
          <w:sz w:val="28"/>
          <w:szCs w:val="28"/>
          <w:lang w:val="en-US"/>
        </w:rPr>
        <w:t xml:space="preserve"> P, </w:t>
      </w:r>
      <w:proofErr w:type="spellStart"/>
      <w:r w:rsidRPr="00F8369D">
        <w:rPr>
          <w:sz w:val="28"/>
          <w:szCs w:val="28"/>
          <w:lang w:val="en-US"/>
        </w:rPr>
        <w:t>Devaux</w:t>
      </w:r>
      <w:proofErr w:type="spellEnd"/>
      <w:r w:rsidRPr="00F8369D">
        <w:rPr>
          <w:sz w:val="28"/>
          <w:szCs w:val="28"/>
          <w:lang w:val="en-US"/>
        </w:rPr>
        <w:t xml:space="preserve"> B, Job-</w:t>
      </w:r>
      <w:proofErr w:type="spellStart"/>
      <w:r w:rsidRPr="00F8369D">
        <w:rPr>
          <w:sz w:val="28"/>
          <w:szCs w:val="28"/>
          <w:lang w:val="en-US"/>
        </w:rPr>
        <w:t>Chapron</w:t>
      </w:r>
      <w:proofErr w:type="spellEnd"/>
      <w:r w:rsidRPr="00F8369D">
        <w:rPr>
          <w:sz w:val="28"/>
          <w:szCs w:val="28"/>
          <w:lang w:val="en-US"/>
        </w:rPr>
        <w:t xml:space="preserve"> AS, </w:t>
      </w:r>
      <w:proofErr w:type="spellStart"/>
      <w:r w:rsidRPr="00F8369D">
        <w:rPr>
          <w:sz w:val="28"/>
          <w:szCs w:val="28"/>
          <w:lang w:val="en-US"/>
        </w:rPr>
        <w:t>Isnard</w:t>
      </w:r>
      <w:proofErr w:type="spellEnd"/>
      <w:r w:rsidRPr="00F8369D">
        <w:rPr>
          <w:sz w:val="28"/>
          <w:szCs w:val="28"/>
          <w:lang w:val="en-US"/>
        </w:rPr>
        <w:t xml:space="preserve"> J. SEEG-guided radiofrequency </w:t>
      </w:r>
      <w:proofErr w:type="spellStart"/>
      <w:r w:rsidRPr="00F8369D">
        <w:rPr>
          <w:sz w:val="28"/>
          <w:szCs w:val="28"/>
          <w:lang w:val="en-US"/>
        </w:rPr>
        <w:t>thermocoagulation</w:t>
      </w:r>
      <w:proofErr w:type="spellEnd"/>
      <w:r w:rsidRPr="00F8369D">
        <w:rPr>
          <w:sz w:val="28"/>
          <w:szCs w:val="28"/>
          <w:lang w:val="en-US"/>
        </w:rPr>
        <w:t xml:space="preserve">. </w:t>
      </w:r>
      <w:proofErr w:type="spellStart"/>
      <w:r w:rsidRPr="00F8369D">
        <w:rPr>
          <w:sz w:val="28"/>
          <w:szCs w:val="28"/>
        </w:rPr>
        <w:t>Neurophysiol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Clin</w:t>
      </w:r>
      <w:proofErr w:type="spellEnd"/>
      <w:r w:rsidRPr="00F8369D">
        <w:rPr>
          <w:sz w:val="28"/>
          <w:szCs w:val="28"/>
        </w:rPr>
        <w:t>. 2018;48:59-64</w:t>
      </w:r>
      <w:r w:rsidR="00B54FC7" w:rsidRPr="00F8369D">
        <w:rPr>
          <w:sz w:val="28"/>
          <w:szCs w:val="28"/>
        </w:rPr>
        <w:t>.</w:t>
      </w:r>
    </w:p>
    <w:p w14:paraId="046764CF" w14:textId="046562C9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Dimova</w:t>
      </w:r>
      <w:proofErr w:type="spellEnd"/>
      <w:r w:rsidRPr="00F8369D">
        <w:rPr>
          <w:sz w:val="28"/>
          <w:szCs w:val="28"/>
          <w:lang w:val="en-US"/>
        </w:rPr>
        <w:t xml:space="preserve"> P, de Palma L, Job-</w:t>
      </w:r>
      <w:proofErr w:type="spellStart"/>
      <w:r w:rsidRPr="00F8369D">
        <w:rPr>
          <w:sz w:val="28"/>
          <w:szCs w:val="28"/>
          <w:lang w:val="en-US"/>
        </w:rPr>
        <w:t>Chapron</w:t>
      </w:r>
      <w:proofErr w:type="spellEnd"/>
      <w:r w:rsidRPr="00F8369D">
        <w:rPr>
          <w:sz w:val="28"/>
          <w:szCs w:val="28"/>
          <w:lang w:val="en-US"/>
        </w:rPr>
        <w:t xml:space="preserve"> AS, </w:t>
      </w:r>
      <w:proofErr w:type="spellStart"/>
      <w:r w:rsidRPr="00F8369D">
        <w:rPr>
          <w:sz w:val="28"/>
          <w:szCs w:val="28"/>
          <w:lang w:val="en-US"/>
        </w:rPr>
        <w:t>Minotti</w:t>
      </w:r>
      <w:proofErr w:type="spellEnd"/>
      <w:r w:rsidRPr="00F8369D">
        <w:rPr>
          <w:sz w:val="28"/>
          <w:szCs w:val="28"/>
          <w:lang w:val="en-US"/>
        </w:rPr>
        <w:t xml:space="preserve"> L, Hoffmann D, </w:t>
      </w:r>
      <w:proofErr w:type="spellStart"/>
      <w:r w:rsidRPr="00F8369D">
        <w:rPr>
          <w:sz w:val="28"/>
          <w:szCs w:val="28"/>
          <w:lang w:val="en-US"/>
        </w:rPr>
        <w:t>Kahane</w:t>
      </w:r>
      <w:proofErr w:type="spellEnd"/>
      <w:r w:rsidRPr="00F8369D">
        <w:rPr>
          <w:sz w:val="28"/>
          <w:szCs w:val="28"/>
          <w:lang w:val="en-US"/>
        </w:rPr>
        <w:t xml:space="preserve"> P. Radiofrequency </w:t>
      </w:r>
      <w:proofErr w:type="spellStart"/>
      <w:r w:rsidRPr="00F8369D">
        <w:rPr>
          <w:sz w:val="28"/>
          <w:szCs w:val="28"/>
          <w:lang w:val="en-US"/>
        </w:rPr>
        <w:t>thermocoagulation</w:t>
      </w:r>
      <w:proofErr w:type="spellEnd"/>
      <w:r w:rsidRPr="00F8369D">
        <w:rPr>
          <w:sz w:val="28"/>
          <w:szCs w:val="28"/>
          <w:lang w:val="en-US"/>
        </w:rPr>
        <w:t xml:space="preserve"> of the seizure-onset zone during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. </w:t>
      </w:r>
      <w:proofErr w:type="spellStart"/>
      <w:r w:rsidRPr="00F8369D">
        <w:rPr>
          <w:sz w:val="28"/>
          <w:szCs w:val="28"/>
        </w:rPr>
        <w:t>Epilepsia</w:t>
      </w:r>
      <w:proofErr w:type="spellEnd"/>
      <w:r w:rsidRPr="00F8369D">
        <w:rPr>
          <w:sz w:val="28"/>
          <w:szCs w:val="28"/>
        </w:rPr>
        <w:t>. 2017;58:381-392</w:t>
      </w:r>
      <w:r w:rsidR="00B54FC7" w:rsidRPr="00F8369D">
        <w:rPr>
          <w:sz w:val="28"/>
          <w:szCs w:val="28"/>
        </w:rPr>
        <w:t>.</w:t>
      </w:r>
    </w:p>
    <w:p w14:paraId="5CA502AA" w14:textId="408B7CC1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Van Der Loo L, </w:t>
      </w:r>
      <w:proofErr w:type="spellStart"/>
      <w:r w:rsidRPr="00F8369D">
        <w:rPr>
          <w:sz w:val="28"/>
          <w:szCs w:val="28"/>
          <w:lang w:val="en-US"/>
        </w:rPr>
        <w:t>Schijns</w:t>
      </w:r>
      <w:proofErr w:type="spellEnd"/>
      <w:r w:rsidRPr="00F8369D">
        <w:rPr>
          <w:sz w:val="28"/>
          <w:szCs w:val="28"/>
          <w:lang w:val="en-US"/>
        </w:rPr>
        <w:t xml:space="preserve"> O, </w:t>
      </w:r>
      <w:proofErr w:type="spellStart"/>
      <w:r w:rsidRPr="00F8369D">
        <w:rPr>
          <w:sz w:val="28"/>
          <w:szCs w:val="28"/>
          <w:lang w:val="en-US"/>
        </w:rPr>
        <w:t>Hoogland</w:t>
      </w:r>
      <w:proofErr w:type="spellEnd"/>
      <w:r w:rsidRPr="00F8369D">
        <w:rPr>
          <w:sz w:val="28"/>
          <w:szCs w:val="28"/>
          <w:lang w:val="en-US"/>
        </w:rPr>
        <w:t xml:space="preserve"> G, Colon A, Wagner G, Dings J, </w:t>
      </w:r>
      <w:proofErr w:type="spellStart"/>
      <w:r w:rsidRPr="00F8369D">
        <w:rPr>
          <w:sz w:val="28"/>
          <w:szCs w:val="28"/>
          <w:lang w:val="en-US"/>
        </w:rPr>
        <w:t>Kubben</w:t>
      </w:r>
      <w:proofErr w:type="spellEnd"/>
      <w:r w:rsidRPr="00F8369D">
        <w:rPr>
          <w:sz w:val="28"/>
          <w:szCs w:val="28"/>
          <w:lang w:val="en-US"/>
        </w:rPr>
        <w:t xml:space="preserve"> P (2017) Methodology, outcome, safety and in vivo accuracy in traditional frame-based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. </w:t>
      </w:r>
      <w:proofErr w:type="spellStart"/>
      <w:r w:rsidRPr="00F8369D">
        <w:rPr>
          <w:sz w:val="28"/>
          <w:szCs w:val="28"/>
          <w:lang w:val="en-US"/>
        </w:rPr>
        <w:t>Acta</w:t>
      </w:r>
      <w:proofErr w:type="spellEnd"/>
      <w:r w:rsidRPr="00F8369D">
        <w:rPr>
          <w:sz w:val="28"/>
          <w:szCs w:val="28"/>
          <w:lang w:val="en-US"/>
        </w:rPr>
        <w:t xml:space="preserve"> </w:t>
      </w:r>
      <w:proofErr w:type="spellStart"/>
      <w:r w:rsidRPr="00F8369D">
        <w:rPr>
          <w:sz w:val="28"/>
          <w:szCs w:val="28"/>
          <w:lang w:val="en-US"/>
        </w:rPr>
        <w:t>Neurochir</w:t>
      </w:r>
      <w:proofErr w:type="spellEnd"/>
      <w:r w:rsidRPr="00F8369D">
        <w:rPr>
          <w:sz w:val="28"/>
          <w:szCs w:val="28"/>
          <w:lang w:val="en-US"/>
        </w:rPr>
        <w:t xml:space="preserve"> 159(9):1733–1746</w:t>
      </w:r>
      <w:r w:rsidR="00B54FC7" w:rsidRPr="00F8369D">
        <w:rPr>
          <w:sz w:val="28"/>
          <w:szCs w:val="28"/>
          <w:lang w:val="en-US"/>
        </w:rPr>
        <w:t>.</w:t>
      </w:r>
      <w:r w:rsidRPr="00F8369D">
        <w:rPr>
          <w:sz w:val="28"/>
          <w:szCs w:val="28"/>
          <w:lang w:val="en-US"/>
        </w:rPr>
        <w:t xml:space="preserve"> </w:t>
      </w:r>
    </w:p>
    <w:p w14:paraId="3AC2E635" w14:textId="423DD9BF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Joswig</w:t>
      </w:r>
      <w:proofErr w:type="spellEnd"/>
      <w:r w:rsidRPr="00F8369D">
        <w:rPr>
          <w:sz w:val="28"/>
          <w:szCs w:val="28"/>
          <w:lang w:val="en-US"/>
        </w:rPr>
        <w:t xml:space="preserve"> H, Benson CM, </w:t>
      </w:r>
      <w:proofErr w:type="spellStart"/>
      <w:r w:rsidRPr="00F8369D">
        <w:rPr>
          <w:sz w:val="28"/>
          <w:szCs w:val="28"/>
          <w:lang w:val="en-US"/>
        </w:rPr>
        <w:t>Parrent</w:t>
      </w:r>
      <w:proofErr w:type="spellEnd"/>
      <w:r w:rsidRPr="00F8369D">
        <w:rPr>
          <w:sz w:val="28"/>
          <w:szCs w:val="28"/>
          <w:lang w:val="en-US"/>
        </w:rPr>
        <w:t xml:space="preserve"> AG, MacDougall KW, Steven DA. Operative </w:t>
      </w:r>
      <w:r w:rsidRPr="00F8369D">
        <w:rPr>
          <w:position w:val="-2"/>
          <w:sz w:val="28"/>
          <w:szCs w:val="28"/>
          <w:lang w:val="en-US"/>
        </w:rPr>
        <w:t xml:space="preserve">361. </w:t>
      </w:r>
      <w:proofErr w:type="gramStart"/>
      <w:r w:rsidRPr="00F8369D">
        <w:rPr>
          <w:sz w:val="28"/>
          <w:szCs w:val="28"/>
          <w:lang w:val="en-US"/>
        </w:rPr>
        <w:t>nuances</w:t>
      </w:r>
      <w:proofErr w:type="gramEnd"/>
      <w:r w:rsidRPr="00F8369D">
        <w:rPr>
          <w:sz w:val="28"/>
          <w:szCs w:val="28"/>
          <w:lang w:val="en-US"/>
        </w:rPr>
        <w:t xml:space="preserve"> of stereotactic </w:t>
      </w:r>
      <w:proofErr w:type="spellStart"/>
      <w:r w:rsidRPr="00F8369D">
        <w:rPr>
          <w:sz w:val="28"/>
          <w:szCs w:val="28"/>
          <w:lang w:val="en-US"/>
        </w:rPr>
        <w:t>leksell</w:t>
      </w:r>
      <w:proofErr w:type="spellEnd"/>
      <w:r w:rsidRPr="00F8369D">
        <w:rPr>
          <w:sz w:val="28"/>
          <w:szCs w:val="28"/>
          <w:lang w:val="en-US"/>
        </w:rPr>
        <w:t xml:space="preserve"> frame-based depth electrode implantation. </w:t>
      </w:r>
      <w:proofErr w:type="spellStart"/>
      <w:r w:rsidRPr="00F8369D">
        <w:rPr>
          <w:sz w:val="28"/>
          <w:szCs w:val="28"/>
        </w:rPr>
        <w:t>Oper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Neurosurg</w:t>
      </w:r>
      <w:proofErr w:type="spellEnd"/>
      <w:r w:rsidRPr="00F8369D">
        <w:rPr>
          <w:sz w:val="28"/>
          <w:szCs w:val="28"/>
        </w:rPr>
        <w:t>. 2018;15(3):292-295</w:t>
      </w:r>
      <w:r w:rsidR="00B54FC7" w:rsidRPr="00F8369D">
        <w:rPr>
          <w:sz w:val="28"/>
          <w:szCs w:val="28"/>
        </w:rPr>
        <w:t>.</w:t>
      </w:r>
    </w:p>
    <w:p w14:paraId="25394610" w14:textId="59D741DC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Vakharia</w:t>
      </w:r>
      <w:proofErr w:type="spellEnd"/>
      <w:r w:rsidRPr="00F8369D">
        <w:rPr>
          <w:sz w:val="28"/>
          <w:szCs w:val="28"/>
          <w:lang w:val="en-US"/>
        </w:rPr>
        <w:t xml:space="preserve"> VN, </w:t>
      </w:r>
      <w:proofErr w:type="spellStart"/>
      <w:r w:rsidRPr="00F8369D">
        <w:rPr>
          <w:sz w:val="28"/>
          <w:szCs w:val="28"/>
          <w:lang w:val="en-US"/>
        </w:rPr>
        <w:t>Rodionov</w:t>
      </w:r>
      <w:proofErr w:type="spellEnd"/>
      <w:r w:rsidRPr="00F8369D">
        <w:rPr>
          <w:sz w:val="28"/>
          <w:szCs w:val="28"/>
          <w:lang w:val="en-US"/>
        </w:rPr>
        <w:t xml:space="preserve"> R, </w:t>
      </w:r>
      <w:proofErr w:type="spellStart"/>
      <w:r w:rsidRPr="00F8369D">
        <w:rPr>
          <w:sz w:val="28"/>
          <w:szCs w:val="28"/>
          <w:lang w:val="en-US"/>
        </w:rPr>
        <w:t>Miserocchi</w:t>
      </w:r>
      <w:proofErr w:type="spellEnd"/>
      <w:r w:rsidRPr="00F8369D">
        <w:rPr>
          <w:sz w:val="28"/>
          <w:szCs w:val="28"/>
          <w:lang w:val="en-US"/>
        </w:rPr>
        <w:t xml:space="preserve"> A, et al., Comparison of robotic and manual implantation of intracerebral electrodes: a single-</w:t>
      </w:r>
      <w:proofErr w:type="spellStart"/>
      <w:r w:rsidRPr="00F8369D">
        <w:rPr>
          <w:sz w:val="28"/>
          <w:szCs w:val="28"/>
          <w:lang w:val="en-US"/>
        </w:rPr>
        <w:t>centre</w:t>
      </w:r>
      <w:proofErr w:type="spellEnd"/>
      <w:r w:rsidRPr="00F8369D">
        <w:rPr>
          <w:sz w:val="28"/>
          <w:szCs w:val="28"/>
          <w:lang w:val="en-US"/>
        </w:rPr>
        <w:t xml:space="preserve">, single-blinded, </w:t>
      </w:r>
      <w:proofErr w:type="spellStart"/>
      <w:r w:rsidRPr="00F8369D">
        <w:rPr>
          <w:sz w:val="28"/>
          <w:szCs w:val="28"/>
          <w:lang w:val="en-US"/>
        </w:rPr>
        <w:t>randomised</w:t>
      </w:r>
      <w:proofErr w:type="spellEnd"/>
      <w:r w:rsidRPr="00F8369D">
        <w:rPr>
          <w:sz w:val="28"/>
          <w:szCs w:val="28"/>
          <w:lang w:val="en-US"/>
        </w:rPr>
        <w:t xml:space="preserve"> controlled trial. </w:t>
      </w:r>
      <w:proofErr w:type="spellStart"/>
      <w:r w:rsidRPr="00F8369D">
        <w:rPr>
          <w:sz w:val="28"/>
          <w:szCs w:val="28"/>
        </w:rPr>
        <w:t>Sci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Rep</w:t>
      </w:r>
      <w:proofErr w:type="spellEnd"/>
      <w:r w:rsidRPr="00F8369D">
        <w:rPr>
          <w:sz w:val="28"/>
          <w:szCs w:val="28"/>
        </w:rPr>
        <w:t>. 2021; 11(1): 17127</w:t>
      </w:r>
      <w:r w:rsidR="00B54FC7" w:rsidRPr="00F8369D">
        <w:rPr>
          <w:sz w:val="28"/>
          <w:szCs w:val="28"/>
        </w:rPr>
        <w:t>.</w:t>
      </w:r>
    </w:p>
    <w:p w14:paraId="6A8E0C71" w14:textId="32068E15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González-Martínez</w:t>
      </w:r>
      <w:proofErr w:type="spellEnd"/>
      <w:r w:rsidRPr="00F8369D">
        <w:rPr>
          <w:sz w:val="28"/>
          <w:szCs w:val="28"/>
          <w:lang w:val="en-US"/>
        </w:rPr>
        <w:t xml:space="preserve"> J, </w:t>
      </w:r>
      <w:proofErr w:type="spellStart"/>
      <w:r w:rsidRPr="00F8369D">
        <w:rPr>
          <w:sz w:val="28"/>
          <w:szCs w:val="28"/>
          <w:lang w:val="en-US"/>
        </w:rPr>
        <w:t>Bulacio</w:t>
      </w:r>
      <w:proofErr w:type="spellEnd"/>
      <w:r w:rsidRPr="00F8369D">
        <w:rPr>
          <w:sz w:val="28"/>
          <w:szCs w:val="28"/>
          <w:lang w:val="en-US"/>
        </w:rPr>
        <w:t xml:space="preserve"> J, Thompson S, et al. Technique, results, and complications related to robot-assisted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>. Neurosurgery. 2016</w:t>
      </w:r>
      <w:proofErr w:type="gramStart"/>
      <w:r w:rsidRPr="00F8369D">
        <w:rPr>
          <w:sz w:val="28"/>
          <w:szCs w:val="28"/>
          <w:lang w:val="en-US"/>
        </w:rPr>
        <w:t>;78</w:t>
      </w:r>
      <w:proofErr w:type="gramEnd"/>
      <w:r w:rsidRPr="00F8369D">
        <w:rPr>
          <w:sz w:val="28"/>
          <w:szCs w:val="28"/>
          <w:lang w:val="en-US"/>
        </w:rPr>
        <w:t>(2):169–180</w:t>
      </w:r>
      <w:r w:rsidR="00B54FC7" w:rsidRPr="00F8369D">
        <w:rPr>
          <w:sz w:val="28"/>
          <w:szCs w:val="28"/>
          <w:lang w:val="en-US"/>
        </w:rPr>
        <w:t>.</w:t>
      </w:r>
    </w:p>
    <w:p w14:paraId="5D89EB32" w14:textId="40858A74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Dorfer</w:t>
      </w:r>
      <w:proofErr w:type="spellEnd"/>
      <w:r w:rsidRPr="00F8369D">
        <w:rPr>
          <w:sz w:val="28"/>
          <w:szCs w:val="28"/>
          <w:lang w:val="en-US"/>
        </w:rPr>
        <w:t xml:space="preserve"> C, </w:t>
      </w:r>
      <w:proofErr w:type="spellStart"/>
      <w:r w:rsidRPr="00F8369D">
        <w:rPr>
          <w:sz w:val="28"/>
          <w:szCs w:val="28"/>
          <w:lang w:val="en-US"/>
        </w:rPr>
        <w:t>Minchev</w:t>
      </w:r>
      <w:proofErr w:type="spellEnd"/>
      <w:r w:rsidRPr="00F8369D">
        <w:rPr>
          <w:sz w:val="28"/>
          <w:szCs w:val="28"/>
          <w:lang w:val="en-US"/>
        </w:rPr>
        <w:t xml:space="preserve"> G, Czech T, et al. A novel miniature robotic device for frameless implantation of depth electrodes in refractory epilepsy. </w:t>
      </w:r>
      <w:r w:rsidRPr="00F8369D">
        <w:rPr>
          <w:sz w:val="28"/>
          <w:szCs w:val="28"/>
        </w:rPr>
        <w:t xml:space="preserve">J </w:t>
      </w:r>
      <w:proofErr w:type="spellStart"/>
      <w:r w:rsidRPr="00F8369D">
        <w:rPr>
          <w:sz w:val="28"/>
          <w:szCs w:val="28"/>
        </w:rPr>
        <w:t>Neurosurg</w:t>
      </w:r>
      <w:proofErr w:type="spellEnd"/>
      <w:r w:rsidRPr="00F8369D">
        <w:rPr>
          <w:sz w:val="28"/>
          <w:szCs w:val="28"/>
        </w:rPr>
        <w:t>. 2017;126(5):1622–1628</w:t>
      </w:r>
      <w:r w:rsidR="00B54FC7" w:rsidRPr="00F8369D">
        <w:rPr>
          <w:sz w:val="28"/>
          <w:szCs w:val="28"/>
        </w:rPr>
        <w:t>.</w:t>
      </w:r>
    </w:p>
    <w:p w14:paraId="5E1D6146" w14:textId="27092663" w:rsidR="00B54FC7" w:rsidRPr="00F8369D" w:rsidRDefault="002A57C6" w:rsidP="00B54FC7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  <w:lang w:val="en-US"/>
        </w:rPr>
        <w:t xml:space="preserve">Rollo PS, Rollo MJ, Zhu P, </w:t>
      </w:r>
      <w:proofErr w:type="spellStart"/>
      <w:r w:rsidRPr="00F8369D">
        <w:rPr>
          <w:sz w:val="28"/>
          <w:szCs w:val="28"/>
          <w:lang w:val="en-US"/>
        </w:rPr>
        <w:t>Woolnough</w:t>
      </w:r>
      <w:proofErr w:type="spellEnd"/>
      <w:r w:rsidRPr="00F8369D">
        <w:rPr>
          <w:sz w:val="28"/>
          <w:szCs w:val="28"/>
          <w:lang w:val="en-US"/>
        </w:rPr>
        <w:t xml:space="preserve"> O, </w:t>
      </w:r>
      <w:proofErr w:type="spellStart"/>
      <w:r w:rsidRPr="00F8369D">
        <w:rPr>
          <w:sz w:val="28"/>
          <w:szCs w:val="28"/>
          <w:lang w:val="en-US"/>
        </w:rPr>
        <w:t>Tandon</w:t>
      </w:r>
      <w:proofErr w:type="spellEnd"/>
      <w:r w:rsidRPr="00F8369D">
        <w:rPr>
          <w:sz w:val="28"/>
          <w:szCs w:val="28"/>
          <w:lang w:val="en-US"/>
        </w:rPr>
        <w:t xml:space="preserve"> N (2020) Oblique trajectory angles in robotic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. </w:t>
      </w:r>
      <w:r w:rsidR="00B54FC7" w:rsidRPr="00F8369D">
        <w:rPr>
          <w:sz w:val="28"/>
          <w:szCs w:val="28"/>
        </w:rPr>
        <w:t xml:space="preserve">J </w:t>
      </w:r>
      <w:proofErr w:type="spellStart"/>
      <w:r w:rsidR="00B54FC7" w:rsidRPr="00F8369D">
        <w:rPr>
          <w:sz w:val="28"/>
          <w:szCs w:val="28"/>
        </w:rPr>
        <w:t>Neurosurg</w:t>
      </w:r>
      <w:proofErr w:type="spellEnd"/>
      <w:r w:rsidR="00B54FC7" w:rsidRPr="00F8369D">
        <w:rPr>
          <w:sz w:val="28"/>
          <w:szCs w:val="28"/>
        </w:rPr>
        <w:t xml:space="preserve"> 14:1–10.</w:t>
      </w:r>
    </w:p>
    <w:p w14:paraId="6C6E433F" w14:textId="4DBF640E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  <w:lang w:val="en-US"/>
        </w:rPr>
        <w:t xml:space="preserve">Sharma JD, </w:t>
      </w:r>
      <w:proofErr w:type="spellStart"/>
      <w:r w:rsidRPr="00F8369D">
        <w:rPr>
          <w:sz w:val="28"/>
          <w:szCs w:val="28"/>
          <w:lang w:val="en-US"/>
        </w:rPr>
        <w:t>Seunarine</w:t>
      </w:r>
      <w:proofErr w:type="spellEnd"/>
      <w:r w:rsidRPr="00F8369D">
        <w:rPr>
          <w:sz w:val="28"/>
          <w:szCs w:val="28"/>
          <w:lang w:val="en-US"/>
        </w:rPr>
        <w:t xml:space="preserve"> KK, </w:t>
      </w:r>
      <w:proofErr w:type="spellStart"/>
      <w:r w:rsidRPr="00F8369D">
        <w:rPr>
          <w:sz w:val="28"/>
          <w:szCs w:val="28"/>
          <w:lang w:val="en-US"/>
        </w:rPr>
        <w:t>Zubair</w:t>
      </w:r>
      <w:proofErr w:type="spellEnd"/>
      <w:r w:rsidRPr="00F8369D">
        <w:rPr>
          <w:sz w:val="28"/>
          <w:szCs w:val="28"/>
          <w:lang w:val="en-US"/>
        </w:rPr>
        <w:t xml:space="preserve"> Tahir M, </w:t>
      </w:r>
      <w:proofErr w:type="spellStart"/>
      <w:r w:rsidRPr="00F8369D">
        <w:rPr>
          <w:sz w:val="28"/>
          <w:szCs w:val="28"/>
          <w:lang w:val="en-US"/>
        </w:rPr>
        <w:t>Tisdall</w:t>
      </w:r>
      <w:proofErr w:type="spellEnd"/>
      <w:r w:rsidRPr="00F8369D">
        <w:rPr>
          <w:sz w:val="28"/>
          <w:szCs w:val="28"/>
          <w:lang w:val="en-US"/>
        </w:rPr>
        <w:t xml:space="preserve"> MM (2019) Accuracy of robot-assisted versus optical frameless navigated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electrode placement in children. </w:t>
      </w:r>
      <w:r w:rsidR="00B54FC7" w:rsidRPr="00F8369D">
        <w:rPr>
          <w:sz w:val="28"/>
          <w:szCs w:val="28"/>
        </w:rPr>
        <w:t xml:space="preserve">J </w:t>
      </w:r>
      <w:proofErr w:type="spellStart"/>
      <w:r w:rsidR="00B54FC7" w:rsidRPr="00F8369D">
        <w:rPr>
          <w:sz w:val="28"/>
          <w:szCs w:val="28"/>
        </w:rPr>
        <w:t>Neurosurg</w:t>
      </w:r>
      <w:proofErr w:type="spellEnd"/>
      <w:r w:rsidR="00B54FC7" w:rsidRPr="00F8369D">
        <w:rPr>
          <w:sz w:val="28"/>
          <w:szCs w:val="28"/>
        </w:rPr>
        <w:t xml:space="preserve"> </w:t>
      </w:r>
      <w:proofErr w:type="spellStart"/>
      <w:r w:rsidR="00B54FC7" w:rsidRPr="00F8369D">
        <w:rPr>
          <w:sz w:val="28"/>
          <w:szCs w:val="28"/>
        </w:rPr>
        <w:t>Pediatr</w:t>
      </w:r>
      <w:proofErr w:type="spellEnd"/>
      <w:r w:rsidR="00B54FC7" w:rsidRPr="00F8369D">
        <w:rPr>
          <w:sz w:val="28"/>
          <w:szCs w:val="28"/>
        </w:rPr>
        <w:t xml:space="preserve"> 23:297–302.</w:t>
      </w:r>
    </w:p>
    <w:p w14:paraId="59ECE544" w14:textId="1D898DEA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  <w:lang w:val="en-US"/>
        </w:rPr>
        <w:t xml:space="preserve">Zheng J, Liu Y, Zhang D, Cui X, Sang L, </w:t>
      </w:r>
      <w:proofErr w:type="spellStart"/>
      <w:r w:rsidRPr="00F8369D">
        <w:rPr>
          <w:sz w:val="28"/>
          <w:szCs w:val="28"/>
          <w:lang w:val="en-US"/>
        </w:rPr>
        <w:t>Xie</w:t>
      </w:r>
      <w:proofErr w:type="spellEnd"/>
      <w:r w:rsidRPr="00F8369D">
        <w:rPr>
          <w:sz w:val="28"/>
          <w:szCs w:val="28"/>
          <w:lang w:val="en-US"/>
        </w:rPr>
        <w:t xml:space="preserve"> T, Li W (2020) Robot-assisted versus stereotactic frame-based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in medically refractory epilepsy. </w:t>
      </w:r>
      <w:proofErr w:type="spellStart"/>
      <w:r w:rsidR="00B54FC7" w:rsidRPr="00F8369D">
        <w:rPr>
          <w:sz w:val="28"/>
          <w:szCs w:val="28"/>
        </w:rPr>
        <w:t>Clin</w:t>
      </w:r>
      <w:proofErr w:type="spellEnd"/>
      <w:r w:rsidR="00B54FC7" w:rsidRPr="00F8369D">
        <w:rPr>
          <w:sz w:val="28"/>
          <w:szCs w:val="28"/>
        </w:rPr>
        <w:t xml:space="preserve"> </w:t>
      </w:r>
      <w:proofErr w:type="spellStart"/>
      <w:r w:rsidR="00B54FC7" w:rsidRPr="00F8369D">
        <w:rPr>
          <w:sz w:val="28"/>
          <w:szCs w:val="28"/>
        </w:rPr>
        <w:t>Neurophysiol</w:t>
      </w:r>
      <w:proofErr w:type="spellEnd"/>
      <w:r w:rsidR="00B54FC7" w:rsidRPr="00F8369D">
        <w:rPr>
          <w:sz w:val="28"/>
          <w:szCs w:val="28"/>
        </w:rPr>
        <w:t xml:space="preserve"> 51(2):111–119.</w:t>
      </w:r>
    </w:p>
    <w:p w14:paraId="3B68BA03" w14:textId="41161D7A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Kalamangalam</w:t>
      </w:r>
      <w:proofErr w:type="spellEnd"/>
      <w:r w:rsidRPr="00F8369D">
        <w:rPr>
          <w:sz w:val="28"/>
          <w:szCs w:val="28"/>
          <w:lang w:val="en-US"/>
        </w:rPr>
        <w:t xml:space="preserve"> GP, </w:t>
      </w:r>
      <w:proofErr w:type="spellStart"/>
      <w:r w:rsidRPr="00F8369D">
        <w:rPr>
          <w:sz w:val="28"/>
          <w:szCs w:val="28"/>
          <w:lang w:val="en-US"/>
        </w:rPr>
        <w:t>Tandon</w:t>
      </w:r>
      <w:proofErr w:type="spellEnd"/>
      <w:r w:rsidRPr="00F8369D">
        <w:rPr>
          <w:sz w:val="28"/>
          <w:szCs w:val="28"/>
          <w:lang w:val="en-US"/>
        </w:rPr>
        <w:t xml:space="preserve"> N. Stereo-EEG implantation strategy. </w:t>
      </w:r>
      <w:r w:rsidRPr="00F8369D">
        <w:rPr>
          <w:sz w:val="28"/>
          <w:szCs w:val="28"/>
        </w:rPr>
        <w:t xml:space="preserve">J </w:t>
      </w:r>
      <w:proofErr w:type="spellStart"/>
      <w:r w:rsidRPr="00F8369D">
        <w:rPr>
          <w:sz w:val="28"/>
          <w:szCs w:val="28"/>
        </w:rPr>
        <w:t>Clin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Neurophysiol</w:t>
      </w:r>
      <w:proofErr w:type="spellEnd"/>
      <w:r w:rsidRPr="00F8369D">
        <w:rPr>
          <w:sz w:val="28"/>
          <w:szCs w:val="28"/>
        </w:rPr>
        <w:t xml:space="preserve"> 2016;33(06):483–489</w:t>
      </w:r>
      <w:r w:rsidR="00B54FC7" w:rsidRPr="00F8369D">
        <w:rPr>
          <w:sz w:val="28"/>
          <w:szCs w:val="28"/>
        </w:rPr>
        <w:t>.</w:t>
      </w:r>
    </w:p>
    <w:p w14:paraId="2191C7E6" w14:textId="0875B880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Guénot</w:t>
      </w:r>
      <w:proofErr w:type="spellEnd"/>
      <w:r w:rsidRPr="00F8369D">
        <w:rPr>
          <w:sz w:val="28"/>
          <w:szCs w:val="28"/>
          <w:lang w:val="en-US"/>
        </w:rPr>
        <w:t xml:space="preserve"> M, et al. Surgical technique. </w:t>
      </w:r>
      <w:proofErr w:type="spellStart"/>
      <w:r w:rsidRPr="00F8369D">
        <w:rPr>
          <w:sz w:val="28"/>
          <w:szCs w:val="28"/>
          <w:lang w:val="en-US"/>
        </w:rPr>
        <w:t>Neurophysiologie</w:t>
      </w:r>
      <w:proofErr w:type="spellEnd"/>
      <w:r w:rsidRPr="00F8369D">
        <w:rPr>
          <w:sz w:val="28"/>
          <w:szCs w:val="28"/>
          <w:lang w:val="en-US"/>
        </w:rPr>
        <w:t xml:space="preserve"> Clinique/Clinical Neurophysiology (2017)</w:t>
      </w:r>
      <w:r w:rsidR="00B54FC7" w:rsidRPr="00F8369D">
        <w:rPr>
          <w:sz w:val="28"/>
          <w:szCs w:val="28"/>
        </w:rPr>
        <w:t>.</w:t>
      </w:r>
    </w:p>
    <w:p w14:paraId="71FE0B0A" w14:textId="2733BE8C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Vakharia</w:t>
      </w:r>
      <w:proofErr w:type="spellEnd"/>
      <w:r w:rsidRPr="00F8369D">
        <w:rPr>
          <w:sz w:val="28"/>
          <w:szCs w:val="28"/>
          <w:lang w:val="en-US"/>
        </w:rPr>
        <w:t xml:space="preserve"> VN, Sparks R, O’Keeffe AG, et al. Accuracy of intracranial electrode placement for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>: a systematic review and meta-analysis. Epilepsia.2017; 58(6): 921–932</w:t>
      </w:r>
      <w:r w:rsidR="00B54FC7" w:rsidRPr="00F8369D">
        <w:rPr>
          <w:sz w:val="28"/>
          <w:szCs w:val="28"/>
        </w:rPr>
        <w:t>.</w:t>
      </w:r>
    </w:p>
    <w:p w14:paraId="56A4CEBC" w14:textId="380C5F7F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Cardinale</w:t>
      </w:r>
      <w:proofErr w:type="spellEnd"/>
      <w:r w:rsidRPr="00F8369D">
        <w:rPr>
          <w:sz w:val="28"/>
          <w:szCs w:val="28"/>
          <w:lang w:val="en-US"/>
        </w:rPr>
        <w:t xml:space="preserve"> F, </w:t>
      </w:r>
      <w:proofErr w:type="spellStart"/>
      <w:r w:rsidRPr="00F8369D">
        <w:rPr>
          <w:sz w:val="28"/>
          <w:szCs w:val="28"/>
          <w:lang w:val="en-US"/>
        </w:rPr>
        <w:t>Casaceli</w:t>
      </w:r>
      <w:proofErr w:type="spellEnd"/>
      <w:r w:rsidRPr="00F8369D">
        <w:rPr>
          <w:sz w:val="28"/>
          <w:szCs w:val="28"/>
          <w:lang w:val="en-US"/>
        </w:rPr>
        <w:t xml:space="preserve"> G, </w:t>
      </w:r>
      <w:proofErr w:type="spellStart"/>
      <w:r w:rsidRPr="00F8369D">
        <w:rPr>
          <w:sz w:val="28"/>
          <w:szCs w:val="28"/>
          <w:lang w:val="en-US"/>
        </w:rPr>
        <w:t>Raneri</w:t>
      </w:r>
      <w:proofErr w:type="spellEnd"/>
      <w:r w:rsidRPr="00F8369D">
        <w:rPr>
          <w:sz w:val="28"/>
          <w:szCs w:val="28"/>
          <w:lang w:val="en-US"/>
        </w:rPr>
        <w:t xml:space="preserve"> F, Miller JP, Lo Russo G (2016) Implantation of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(SEEG) electrodes: a systematic review. </w:t>
      </w:r>
      <w:r w:rsidRPr="00F8369D">
        <w:rPr>
          <w:sz w:val="28"/>
          <w:szCs w:val="28"/>
        </w:rPr>
        <w:t xml:space="preserve">J </w:t>
      </w:r>
      <w:proofErr w:type="spellStart"/>
      <w:r w:rsidR="00B54FC7" w:rsidRPr="00F8369D">
        <w:rPr>
          <w:sz w:val="28"/>
          <w:szCs w:val="28"/>
        </w:rPr>
        <w:t>Clin</w:t>
      </w:r>
      <w:proofErr w:type="spellEnd"/>
      <w:r w:rsidR="00B54FC7" w:rsidRPr="00F8369D">
        <w:rPr>
          <w:sz w:val="28"/>
          <w:szCs w:val="28"/>
        </w:rPr>
        <w:t xml:space="preserve"> </w:t>
      </w:r>
      <w:proofErr w:type="spellStart"/>
      <w:r w:rsidR="00B54FC7" w:rsidRPr="00F8369D">
        <w:rPr>
          <w:sz w:val="28"/>
          <w:szCs w:val="28"/>
        </w:rPr>
        <w:t>Neurophysiol</w:t>
      </w:r>
      <w:proofErr w:type="spellEnd"/>
      <w:r w:rsidR="00B54FC7" w:rsidRPr="00F8369D">
        <w:rPr>
          <w:sz w:val="28"/>
          <w:szCs w:val="28"/>
        </w:rPr>
        <w:t xml:space="preserve"> 33(6):490–502.</w:t>
      </w:r>
    </w:p>
    <w:p w14:paraId="75F71545" w14:textId="4DB849DA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Chassoux</w:t>
      </w:r>
      <w:proofErr w:type="spellEnd"/>
      <w:r w:rsidRPr="00F8369D">
        <w:rPr>
          <w:sz w:val="28"/>
          <w:szCs w:val="28"/>
          <w:lang w:val="en-US"/>
        </w:rPr>
        <w:t xml:space="preserve"> F, Navarro V, </w:t>
      </w:r>
      <w:proofErr w:type="spellStart"/>
      <w:r w:rsidRPr="00F8369D">
        <w:rPr>
          <w:sz w:val="28"/>
          <w:szCs w:val="28"/>
          <w:lang w:val="en-US"/>
        </w:rPr>
        <w:t>Catenoix</w:t>
      </w:r>
      <w:proofErr w:type="spellEnd"/>
      <w:r w:rsidRPr="00F8369D">
        <w:rPr>
          <w:sz w:val="28"/>
          <w:szCs w:val="28"/>
          <w:lang w:val="en-US"/>
        </w:rPr>
        <w:t xml:space="preserve"> H, et al. Planning and management of SEEG. </w:t>
      </w:r>
      <w:proofErr w:type="spellStart"/>
      <w:r w:rsidRPr="00F8369D">
        <w:rPr>
          <w:sz w:val="28"/>
          <w:szCs w:val="28"/>
          <w:lang w:val="en-US"/>
        </w:rPr>
        <w:t>Neurophysiol</w:t>
      </w:r>
      <w:proofErr w:type="spellEnd"/>
      <w:r w:rsidRPr="00F8369D">
        <w:rPr>
          <w:sz w:val="28"/>
          <w:szCs w:val="28"/>
          <w:lang w:val="en-US"/>
        </w:rPr>
        <w:t xml:space="preserve"> </w:t>
      </w:r>
      <w:proofErr w:type="spellStart"/>
      <w:r w:rsidRPr="00F8369D">
        <w:rPr>
          <w:sz w:val="28"/>
          <w:szCs w:val="28"/>
          <w:lang w:val="en-US"/>
        </w:rPr>
        <w:t>Clin</w:t>
      </w:r>
      <w:proofErr w:type="spellEnd"/>
      <w:r w:rsidRPr="00F8369D">
        <w:rPr>
          <w:sz w:val="28"/>
          <w:szCs w:val="28"/>
          <w:lang w:val="en-US"/>
        </w:rPr>
        <w:t xml:space="preserve"> 2018</w:t>
      </w:r>
      <w:proofErr w:type="gramStart"/>
      <w:r w:rsidRPr="00F8369D">
        <w:rPr>
          <w:sz w:val="28"/>
          <w:szCs w:val="28"/>
          <w:lang w:val="en-US"/>
        </w:rPr>
        <w:t>;48</w:t>
      </w:r>
      <w:proofErr w:type="gramEnd"/>
      <w:r w:rsidRPr="00F8369D">
        <w:rPr>
          <w:sz w:val="28"/>
          <w:szCs w:val="28"/>
          <w:lang w:val="en-US"/>
        </w:rPr>
        <w:t>(1):25–37</w:t>
      </w:r>
      <w:r w:rsidR="00B54FC7" w:rsidRPr="00F8369D">
        <w:rPr>
          <w:sz w:val="28"/>
          <w:szCs w:val="28"/>
          <w:lang w:val="en-US"/>
        </w:rPr>
        <w:t>.</w:t>
      </w:r>
    </w:p>
    <w:p w14:paraId="1E721B70" w14:textId="471CAABE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Schuele</w:t>
      </w:r>
      <w:proofErr w:type="spellEnd"/>
      <w:r w:rsidRPr="00F8369D">
        <w:rPr>
          <w:sz w:val="28"/>
          <w:szCs w:val="28"/>
          <w:lang w:val="en-US"/>
        </w:rPr>
        <w:t xml:space="preserve"> S (</w:t>
      </w:r>
      <w:proofErr w:type="spellStart"/>
      <w:proofErr w:type="gramStart"/>
      <w:r w:rsidRPr="00F8369D">
        <w:rPr>
          <w:sz w:val="28"/>
          <w:szCs w:val="28"/>
          <w:lang w:val="en-US"/>
        </w:rPr>
        <w:t>ed</w:t>
      </w:r>
      <w:proofErr w:type="spellEnd"/>
      <w:proofErr w:type="gramEnd"/>
      <w:r w:rsidRPr="00F8369D">
        <w:rPr>
          <w:sz w:val="28"/>
          <w:szCs w:val="28"/>
          <w:lang w:val="en-US"/>
        </w:rPr>
        <w:t xml:space="preserve">): A Practical Approach to Stereo EEG, </w:t>
      </w:r>
      <w:proofErr w:type="spellStart"/>
      <w:r w:rsidRPr="00F8369D">
        <w:rPr>
          <w:sz w:val="28"/>
          <w:szCs w:val="28"/>
          <w:lang w:val="en-US"/>
        </w:rPr>
        <w:t>ed</w:t>
      </w:r>
      <w:proofErr w:type="spellEnd"/>
      <w:r w:rsidRPr="00F8369D">
        <w:rPr>
          <w:sz w:val="28"/>
          <w:szCs w:val="28"/>
          <w:lang w:val="en-US"/>
        </w:rPr>
        <w:t xml:space="preserve"> 1. New York, Demos Medical Publishing, Springe</w:t>
      </w:r>
      <w:r w:rsidR="00B54FC7" w:rsidRPr="00F8369D">
        <w:rPr>
          <w:sz w:val="28"/>
          <w:szCs w:val="28"/>
          <w:lang w:val="en-US"/>
        </w:rPr>
        <w:t>r Publishing Company, LLC. 2020.</w:t>
      </w:r>
    </w:p>
    <w:p w14:paraId="2312D543" w14:textId="31CF1B15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Toth</w:t>
      </w:r>
      <w:proofErr w:type="spellEnd"/>
      <w:r w:rsidRPr="00F8369D">
        <w:rPr>
          <w:sz w:val="28"/>
          <w:szCs w:val="28"/>
          <w:lang w:val="en-US"/>
        </w:rPr>
        <w:t xml:space="preserve"> M, Papp KS, </w:t>
      </w:r>
      <w:proofErr w:type="spellStart"/>
      <w:r w:rsidRPr="00F8369D">
        <w:rPr>
          <w:sz w:val="28"/>
          <w:szCs w:val="28"/>
          <w:lang w:val="en-US"/>
        </w:rPr>
        <w:t>Gede</w:t>
      </w:r>
      <w:proofErr w:type="spellEnd"/>
      <w:r w:rsidRPr="00F8369D">
        <w:rPr>
          <w:sz w:val="28"/>
          <w:szCs w:val="28"/>
          <w:lang w:val="en-US"/>
        </w:rPr>
        <w:t xml:space="preserve"> N, et al. Surgical outcomes related to invasive EEG monitoring with subdural grids or depth electrodes in adults: a systematic review and meta-analysis. Seizure. 2019</w:t>
      </w:r>
      <w:proofErr w:type="gramStart"/>
      <w:r w:rsidRPr="00F8369D">
        <w:rPr>
          <w:sz w:val="28"/>
          <w:szCs w:val="28"/>
          <w:lang w:val="en-US"/>
        </w:rPr>
        <w:t>;70</w:t>
      </w:r>
      <w:proofErr w:type="gramEnd"/>
      <w:r w:rsidRPr="00F8369D">
        <w:rPr>
          <w:sz w:val="28"/>
          <w:szCs w:val="28"/>
          <w:lang w:val="en-US"/>
        </w:rPr>
        <w:t>: 12-19</w:t>
      </w:r>
      <w:r w:rsidR="00B54FC7" w:rsidRPr="00F8369D">
        <w:rPr>
          <w:sz w:val="28"/>
          <w:szCs w:val="28"/>
          <w:lang w:val="en-US"/>
        </w:rPr>
        <w:t>.</w:t>
      </w:r>
    </w:p>
    <w:p w14:paraId="3386300C" w14:textId="714EC938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Yan H, Katz JS, Anderson M, et al. Method of invasive monitoring in epilepsy surgery and seizure freedom and morbidity: a systematic review. </w:t>
      </w:r>
      <w:proofErr w:type="spellStart"/>
      <w:r w:rsidRPr="00F8369D">
        <w:rPr>
          <w:sz w:val="28"/>
          <w:szCs w:val="28"/>
          <w:lang w:val="en-US"/>
        </w:rPr>
        <w:t>Epilepsia</w:t>
      </w:r>
      <w:proofErr w:type="spellEnd"/>
      <w:r w:rsidRPr="00F8369D">
        <w:rPr>
          <w:sz w:val="28"/>
          <w:szCs w:val="28"/>
          <w:lang w:val="en-US"/>
        </w:rPr>
        <w:t>. 2019</w:t>
      </w:r>
      <w:proofErr w:type="gramStart"/>
      <w:r w:rsidRPr="00F8369D">
        <w:rPr>
          <w:sz w:val="28"/>
          <w:szCs w:val="28"/>
          <w:lang w:val="en-US"/>
        </w:rPr>
        <w:t>;60</w:t>
      </w:r>
      <w:proofErr w:type="gramEnd"/>
      <w:r w:rsidRPr="00F8369D">
        <w:rPr>
          <w:sz w:val="28"/>
          <w:szCs w:val="28"/>
          <w:lang w:val="en-US"/>
        </w:rPr>
        <w:t>(9):1960-1972</w:t>
      </w:r>
      <w:r w:rsidR="00B54FC7" w:rsidRPr="00F8369D">
        <w:rPr>
          <w:sz w:val="28"/>
          <w:szCs w:val="28"/>
          <w:lang w:val="en-US"/>
        </w:rPr>
        <w:t>.</w:t>
      </w:r>
    </w:p>
    <w:p w14:paraId="72E787E9" w14:textId="768A6C51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Joswig</w:t>
      </w:r>
      <w:proofErr w:type="spellEnd"/>
      <w:r w:rsidRPr="00F8369D">
        <w:rPr>
          <w:sz w:val="28"/>
          <w:szCs w:val="28"/>
          <w:lang w:val="en-US"/>
        </w:rPr>
        <w:t xml:space="preserve"> H, Steven DA, </w:t>
      </w:r>
      <w:proofErr w:type="spellStart"/>
      <w:r w:rsidRPr="00F8369D">
        <w:rPr>
          <w:sz w:val="28"/>
          <w:szCs w:val="28"/>
          <w:lang w:val="en-US"/>
        </w:rPr>
        <w:t>Parrent</w:t>
      </w:r>
      <w:proofErr w:type="spellEnd"/>
      <w:r w:rsidRPr="00F8369D">
        <w:rPr>
          <w:sz w:val="28"/>
          <w:szCs w:val="28"/>
          <w:lang w:val="en-US"/>
        </w:rPr>
        <w:t xml:space="preserve"> AG, et al. Intracranial electroencephalographic monitoring: from subdural to depth electrodes. Can J </w:t>
      </w:r>
      <w:proofErr w:type="spellStart"/>
      <w:r w:rsidRPr="00F8369D">
        <w:rPr>
          <w:sz w:val="28"/>
          <w:szCs w:val="28"/>
          <w:lang w:val="en-US"/>
        </w:rPr>
        <w:t>Neurol</w:t>
      </w:r>
      <w:proofErr w:type="spellEnd"/>
      <w:r w:rsidRPr="00F8369D">
        <w:rPr>
          <w:sz w:val="28"/>
          <w:szCs w:val="28"/>
          <w:lang w:val="en-US"/>
        </w:rPr>
        <w:t xml:space="preserve"> Sci. 2018</w:t>
      </w:r>
      <w:proofErr w:type="gramStart"/>
      <w:r w:rsidRPr="00F8369D">
        <w:rPr>
          <w:sz w:val="28"/>
          <w:szCs w:val="28"/>
          <w:lang w:val="en-US"/>
        </w:rPr>
        <w:t>;45</w:t>
      </w:r>
      <w:proofErr w:type="gramEnd"/>
      <w:r w:rsidRPr="00F8369D">
        <w:rPr>
          <w:sz w:val="28"/>
          <w:szCs w:val="28"/>
          <w:lang w:val="en-US"/>
        </w:rPr>
        <w:t>(3):336- 338</w:t>
      </w:r>
      <w:r w:rsidR="00B54FC7" w:rsidRPr="00F8369D">
        <w:rPr>
          <w:sz w:val="28"/>
          <w:szCs w:val="28"/>
          <w:lang w:val="en-US"/>
        </w:rPr>
        <w:t>.</w:t>
      </w:r>
    </w:p>
    <w:p w14:paraId="768645DB" w14:textId="040F15D4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9D">
        <w:rPr>
          <w:sz w:val="28"/>
          <w:szCs w:val="28"/>
          <w:lang w:val="en-US"/>
        </w:rPr>
        <w:t xml:space="preserve">Mullin JP, Sexton D, Al-Omar S, Bingaman W, </w:t>
      </w:r>
      <w:proofErr w:type="gramStart"/>
      <w:r w:rsidRPr="00F8369D">
        <w:rPr>
          <w:sz w:val="28"/>
          <w:szCs w:val="28"/>
          <w:lang w:val="en-US"/>
        </w:rPr>
        <w:t>Gonzalez</w:t>
      </w:r>
      <w:proofErr w:type="gramEnd"/>
      <w:r w:rsidRPr="00F8369D">
        <w:rPr>
          <w:sz w:val="28"/>
          <w:szCs w:val="28"/>
          <w:lang w:val="en-US"/>
        </w:rPr>
        <w:t xml:space="preserve">-Martinez J: Outcomes of subdural grid electrode monitoring in the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era. </w:t>
      </w:r>
      <w:proofErr w:type="spellStart"/>
      <w:r w:rsidRPr="00F8369D">
        <w:rPr>
          <w:sz w:val="28"/>
          <w:szCs w:val="28"/>
        </w:rPr>
        <w:t>Wo</w:t>
      </w:r>
      <w:r w:rsidR="00B54FC7" w:rsidRPr="00F8369D">
        <w:rPr>
          <w:sz w:val="28"/>
          <w:szCs w:val="28"/>
        </w:rPr>
        <w:t>rld</w:t>
      </w:r>
      <w:proofErr w:type="spellEnd"/>
      <w:r w:rsidR="00B54FC7" w:rsidRPr="00F8369D">
        <w:rPr>
          <w:sz w:val="28"/>
          <w:szCs w:val="28"/>
        </w:rPr>
        <w:t xml:space="preserve"> </w:t>
      </w:r>
      <w:proofErr w:type="spellStart"/>
      <w:r w:rsidR="00B54FC7" w:rsidRPr="00F8369D">
        <w:rPr>
          <w:sz w:val="28"/>
          <w:szCs w:val="28"/>
        </w:rPr>
        <w:t>Neurosurg</w:t>
      </w:r>
      <w:proofErr w:type="spellEnd"/>
      <w:r w:rsidR="00B54FC7" w:rsidRPr="00F8369D">
        <w:rPr>
          <w:sz w:val="28"/>
          <w:szCs w:val="28"/>
        </w:rPr>
        <w:t xml:space="preserve"> 89: 255–258, 2016.</w:t>
      </w:r>
    </w:p>
    <w:p w14:paraId="72B0CA7A" w14:textId="12D1588B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Khoo</w:t>
      </w:r>
      <w:proofErr w:type="spellEnd"/>
      <w:r w:rsidRPr="00F8369D">
        <w:rPr>
          <w:sz w:val="28"/>
          <w:szCs w:val="28"/>
          <w:lang w:val="en-US"/>
        </w:rPr>
        <w:t xml:space="preserve"> HM,</w:t>
      </w:r>
      <w:r w:rsidRPr="00F8369D">
        <w:rPr>
          <w:position w:val="8"/>
          <w:sz w:val="28"/>
          <w:szCs w:val="28"/>
          <w:lang w:val="en-US"/>
        </w:rPr>
        <w:t xml:space="preserve"> </w:t>
      </w:r>
      <w:r w:rsidRPr="00F8369D">
        <w:rPr>
          <w:sz w:val="28"/>
          <w:szCs w:val="28"/>
          <w:lang w:val="en-US"/>
        </w:rPr>
        <w:t>Hall JA,</w:t>
      </w:r>
      <w:r w:rsidRPr="00F8369D">
        <w:rPr>
          <w:position w:val="8"/>
          <w:sz w:val="28"/>
          <w:szCs w:val="28"/>
          <w:lang w:val="en-US"/>
        </w:rPr>
        <w:t xml:space="preserve"> </w:t>
      </w:r>
      <w:proofErr w:type="spellStart"/>
      <w:r w:rsidRPr="00F8369D">
        <w:rPr>
          <w:sz w:val="28"/>
          <w:szCs w:val="28"/>
          <w:lang w:val="en-US"/>
        </w:rPr>
        <w:t>Dubeau</w:t>
      </w:r>
      <w:proofErr w:type="spellEnd"/>
      <w:r w:rsidRPr="00F8369D">
        <w:rPr>
          <w:sz w:val="28"/>
          <w:szCs w:val="28"/>
          <w:lang w:val="en-US"/>
        </w:rPr>
        <w:t xml:space="preserve"> F, et al. Technical Aspects of SEEG and Its Interpretation in the Delineation of the Epileptogenic Zone. </w:t>
      </w:r>
      <w:proofErr w:type="spellStart"/>
      <w:r w:rsidRPr="00F8369D">
        <w:rPr>
          <w:sz w:val="28"/>
          <w:szCs w:val="28"/>
          <w:lang w:val="en-US"/>
        </w:rPr>
        <w:t>Neurol</w:t>
      </w:r>
      <w:proofErr w:type="spellEnd"/>
      <w:r w:rsidRPr="00F8369D">
        <w:rPr>
          <w:sz w:val="28"/>
          <w:szCs w:val="28"/>
          <w:lang w:val="en-US"/>
        </w:rPr>
        <w:t xml:space="preserve"> Med</w:t>
      </w:r>
      <w:r w:rsidR="00B54FC7" w:rsidRPr="00F8369D">
        <w:rPr>
          <w:sz w:val="28"/>
          <w:szCs w:val="28"/>
          <w:lang w:val="en-US"/>
        </w:rPr>
        <w:t xml:space="preserve"> </w:t>
      </w:r>
      <w:proofErr w:type="spellStart"/>
      <w:r w:rsidR="00B54FC7" w:rsidRPr="00F8369D">
        <w:rPr>
          <w:sz w:val="28"/>
          <w:szCs w:val="28"/>
          <w:lang w:val="en-US"/>
        </w:rPr>
        <w:t>Chir</w:t>
      </w:r>
      <w:proofErr w:type="spellEnd"/>
      <w:r w:rsidR="00B54FC7" w:rsidRPr="00F8369D">
        <w:rPr>
          <w:sz w:val="28"/>
          <w:szCs w:val="28"/>
          <w:lang w:val="en-US"/>
        </w:rPr>
        <w:t xml:space="preserve"> (Tokyo) 60, 565–580, 2020.</w:t>
      </w:r>
    </w:p>
    <w:p w14:paraId="632FBC37" w14:textId="043E775C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Bulacio</w:t>
      </w:r>
      <w:proofErr w:type="spellEnd"/>
      <w:r w:rsidRPr="00F8369D">
        <w:rPr>
          <w:sz w:val="28"/>
          <w:szCs w:val="28"/>
          <w:lang w:val="en-US"/>
        </w:rPr>
        <w:t xml:space="preserve"> J, </w:t>
      </w:r>
      <w:proofErr w:type="spellStart"/>
      <w:r w:rsidRPr="00F8369D">
        <w:rPr>
          <w:sz w:val="28"/>
          <w:szCs w:val="28"/>
          <w:lang w:val="en-US"/>
        </w:rPr>
        <w:t>Chauvel</w:t>
      </w:r>
      <w:proofErr w:type="spellEnd"/>
      <w:r w:rsidRPr="00F8369D">
        <w:rPr>
          <w:sz w:val="28"/>
          <w:szCs w:val="28"/>
          <w:lang w:val="en-US"/>
        </w:rPr>
        <w:t xml:space="preserve"> P, </w:t>
      </w:r>
      <w:proofErr w:type="spellStart"/>
      <w:r w:rsidRPr="00F8369D">
        <w:rPr>
          <w:sz w:val="28"/>
          <w:szCs w:val="28"/>
          <w:lang w:val="en-US"/>
        </w:rPr>
        <w:t>McGonigal</w:t>
      </w:r>
      <w:proofErr w:type="spellEnd"/>
      <w:r w:rsidRPr="00F8369D">
        <w:rPr>
          <w:sz w:val="28"/>
          <w:szCs w:val="28"/>
          <w:lang w:val="en-US"/>
        </w:rPr>
        <w:t xml:space="preserve"> A.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: interpretation. </w:t>
      </w:r>
      <w:r w:rsidRPr="00F8369D">
        <w:rPr>
          <w:sz w:val="28"/>
          <w:szCs w:val="28"/>
        </w:rPr>
        <w:t xml:space="preserve">J </w:t>
      </w:r>
      <w:proofErr w:type="spellStart"/>
      <w:r w:rsidRPr="00F8369D">
        <w:rPr>
          <w:sz w:val="28"/>
          <w:szCs w:val="28"/>
        </w:rPr>
        <w:t>Clin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Neurophysiol</w:t>
      </w:r>
      <w:proofErr w:type="spellEnd"/>
      <w:r w:rsidRPr="00F8369D">
        <w:rPr>
          <w:sz w:val="28"/>
          <w:szCs w:val="28"/>
        </w:rPr>
        <w:t xml:space="preserve"> 2016;33: 503</w:t>
      </w:r>
      <w:r w:rsidR="00B636F8" w:rsidRPr="00F8369D">
        <w:rPr>
          <w:sz w:val="28"/>
          <w:szCs w:val="28"/>
        </w:rPr>
        <w:t>–</w:t>
      </w:r>
      <w:r w:rsidRPr="00F8369D">
        <w:rPr>
          <w:sz w:val="28"/>
          <w:szCs w:val="28"/>
        </w:rPr>
        <w:t>10</w:t>
      </w:r>
      <w:r w:rsidR="00B54FC7" w:rsidRPr="00F8369D">
        <w:rPr>
          <w:sz w:val="28"/>
          <w:szCs w:val="28"/>
        </w:rPr>
        <w:t>.</w:t>
      </w:r>
    </w:p>
    <w:p w14:paraId="765DEE43" w14:textId="6B75B400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Bartolomei</w:t>
      </w:r>
      <w:proofErr w:type="spellEnd"/>
      <w:r w:rsidRPr="00F8369D">
        <w:rPr>
          <w:sz w:val="28"/>
          <w:szCs w:val="28"/>
          <w:lang w:val="en-US"/>
        </w:rPr>
        <w:t xml:space="preserve"> F, Nica A, </w:t>
      </w:r>
      <w:proofErr w:type="spellStart"/>
      <w:r w:rsidRPr="00F8369D">
        <w:rPr>
          <w:sz w:val="28"/>
          <w:szCs w:val="28"/>
          <w:lang w:val="en-US"/>
        </w:rPr>
        <w:t>Valenti</w:t>
      </w:r>
      <w:proofErr w:type="spellEnd"/>
      <w:r w:rsidRPr="00F8369D">
        <w:rPr>
          <w:sz w:val="28"/>
          <w:szCs w:val="28"/>
          <w:lang w:val="en-US"/>
        </w:rPr>
        <w:t xml:space="preserve">-Hirsch MP, Adam C, </w:t>
      </w:r>
      <w:proofErr w:type="spellStart"/>
      <w:r w:rsidRPr="00F8369D">
        <w:rPr>
          <w:sz w:val="28"/>
          <w:szCs w:val="28"/>
          <w:lang w:val="en-US"/>
        </w:rPr>
        <w:t>Denuelle</w:t>
      </w:r>
      <w:proofErr w:type="spellEnd"/>
      <w:r w:rsidRPr="00F8369D">
        <w:rPr>
          <w:sz w:val="28"/>
          <w:szCs w:val="28"/>
          <w:lang w:val="en-US"/>
        </w:rPr>
        <w:t xml:space="preserve"> M: Interpretation of SEEG recordings. </w:t>
      </w:r>
      <w:proofErr w:type="spellStart"/>
      <w:r w:rsidRPr="00F8369D">
        <w:rPr>
          <w:sz w:val="28"/>
          <w:szCs w:val="28"/>
        </w:rPr>
        <w:t>Neurophysiol</w:t>
      </w:r>
      <w:proofErr w:type="spellEnd"/>
      <w:r w:rsidRPr="00F8369D">
        <w:rPr>
          <w:sz w:val="28"/>
          <w:szCs w:val="28"/>
        </w:rPr>
        <w:t xml:space="preserve"> </w:t>
      </w:r>
      <w:proofErr w:type="spellStart"/>
      <w:r w:rsidRPr="00F8369D">
        <w:rPr>
          <w:sz w:val="28"/>
          <w:szCs w:val="28"/>
        </w:rPr>
        <w:t>Clin</w:t>
      </w:r>
      <w:proofErr w:type="spellEnd"/>
      <w:r w:rsidRPr="00F8369D">
        <w:rPr>
          <w:sz w:val="28"/>
          <w:szCs w:val="28"/>
        </w:rPr>
        <w:t xml:space="preserve"> 48: 53–57, 2018</w:t>
      </w:r>
      <w:r w:rsidR="00B54FC7" w:rsidRPr="00F8369D">
        <w:rPr>
          <w:sz w:val="28"/>
          <w:szCs w:val="28"/>
        </w:rPr>
        <w:t>.</w:t>
      </w:r>
    </w:p>
    <w:p w14:paraId="5B4971F0" w14:textId="1D874AF4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F8369D">
        <w:rPr>
          <w:sz w:val="28"/>
          <w:szCs w:val="28"/>
          <w:lang w:val="en-US"/>
        </w:rPr>
        <w:t>Mullin JP, Shriver M, Alomar S, et al.: Is SEEG safe?</w:t>
      </w:r>
      <w:proofErr w:type="gramEnd"/>
      <w:r w:rsidRPr="00F8369D">
        <w:rPr>
          <w:sz w:val="28"/>
          <w:szCs w:val="28"/>
          <w:lang w:val="en-US"/>
        </w:rPr>
        <w:t xml:space="preserve"> A systematic review and meta-analysis of stereo-electroencephalography-related complications. </w:t>
      </w:r>
      <w:proofErr w:type="spellStart"/>
      <w:r w:rsidRPr="00F8369D">
        <w:rPr>
          <w:sz w:val="28"/>
          <w:szCs w:val="28"/>
        </w:rPr>
        <w:t>Epilepsia</w:t>
      </w:r>
      <w:proofErr w:type="spellEnd"/>
      <w:r w:rsidRPr="00F8369D">
        <w:rPr>
          <w:sz w:val="28"/>
          <w:szCs w:val="28"/>
        </w:rPr>
        <w:t xml:space="preserve"> 57: 386–401, 2016</w:t>
      </w:r>
      <w:r w:rsidR="00B54FC7" w:rsidRPr="00F8369D">
        <w:rPr>
          <w:sz w:val="28"/>
          <w:szCs w:val="28"/>
        </w:rPr>
        <w:t>.</w:t>
      </w:r>
    </w:p>
    <w:p w14:paraId="6F483FD1" w14:textId="6A533C4B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8369D">
        <w:rPr>
          <w:sz w:val="28"/>
          <w:szCs w:val="28"/>
          <w:lang w:val="en-US"/>
        </w:rPr>
        <w:t xml:space="preserve">Willems LM, </w:t>
      </w:r>
      <w:proofErr w:type="spellStart"/>
      <w:r w:rsidRPr="00F8369D">
        <w:rPr>
          <w:sz w:val="28"/>
          <w:szCs w:val="28"/>
          <w:lang w:val="en-US"/>
        </w:rPr>
        <w:t>Reif</w:t>
      </w:r>
      <w:proofErr w:type="spellEnd"/>
      <w:r w:rsidRPr="00F8369D">
        <w:rPr>
          <w:sz w:val="28"/>
          <w:szCs w:val="28"/>
          <w:lang w:val="en-US"/>
        </w:rPr>
        <w:t xml:space="preserve"> PS, </w:t>
      </w:r>
      <w:proofErr w:type="spellStart"/>
      <w:r w:rsidRPr="00F8369D">
        <w:rPr>
          <w:sz w:val="28"/>
          <w:szCs w:val="28"/>
          <w:lang w:val="en-US"/>
        </w:rPr>
        <w:t>Spyrantis</w:t>
      </w:r>
      <w:proofErr w:type="spellEnd"/>
      <w:r w:rsidRPr="00F8369D">
        <w:rPr>
          <w:sz w:val="28"/>
          <w:szCs w:val="28"/>
          <w:lang w:val="en-US"/>
        </w:rPr>
        <w:t xml:space="preserve"> A, et al. Invasive EEG-electrodes in </w:t>
      </w:r>
      <w:proofErr w:type="spellStart"/>
      <w:r w:rsidRPr="00F8369D">
        <w:rPr>
          <w:sz w:val="28"/>
          <w:szCs w:val="28"/>
          <w:lang w:val="en-US"/>
        </w:rPr>
        <w:t>presurgical</w:t>
      </w:r>
      <w:proofErr w:type="spellEnd"/>
      <w:r w:rsidRPr="00F8369D">
        <w:rPr>
          <w:sz w:val="28"/>
          <w:szCs w:val="28"/>
          <w:lang w:val="en-US"/>
        </w:rPr>
        <w:t xml:space="preserve"> evaluation of epilepsies: systematic analysis of implantation, video-EEG-monitoring and </w:t>
      </w:r>
      <w:proofErr w:type="spellStart"/>
      <w:r w:rsidRPr="00F8369D">
        <w:rPr>
          <w:sz w:val="28"/>
          <w:szCs w:val="28"/>
          <w:lang w:val="en-US"/>
        </w:rPr>
        <w:t>explantation</w:t>
      </w:r>
      <w:proofErr w:type="spellEnd"/>
      <w:r w:rsidRPr="00F8369D">
        <w:rPr>
          <w:sz w:val="28"/>
          <w:szCs w:val="28"/>
          <w:lang w:val="en-US"/>
        </w:rPr>
        <w:t xml:space="preserve">-related complications, and review of literature. Epilepsy </w:t>
      </w:r>
      <w:proofErr w:type="spellStart"/>
      <w:r w:rsidRPr="00F8369D">
        <w:rPr>
          <w:sz w:val="28"/>
          <w:szCs w:val="28"/>
          <w:lang w:val="en-US"/>
        </w:rPr>
        <w:t>Behav</w:t>
      </w:r>
      <w:proofErr w:type="spellEnd"/>
      <w:r w:rsidRPr="00F8369D">
        <w:rPr>
          <w:sz w:val="28"/>
          <w:szCs w:val="28"/>
          <w:lang w:val="en-US"/>
        </w:rPr>
        <w:t>. 2019</w:t>
      </w:r>
      <w:proofErr w:type="gramStart"/>
      <w:r w:rsidRPr="00F8369D">
        <w:rPr>
          <w:sz w:val="28"/>
          <w:szCs w:val="28"/>
          <w:lang w:val="en-US"/>
        </w:rPr>
        <w:t>;91:30</w:t>
      </w:r>
      <w:proofErr w:type="gramEnd"/>
      <w:r w:rsidRPr="00F8369D">
        <w:rPr>
          <w:sz w:val="28"/>
          <w:szCs w:val="28"/>
          <w:lang w:val="en-US"/>
        </w:rPr>
        <w:t>-37</w:t>
      </w:r>
      <w:r w:rsidR="00B54FC7" w:rsidRPr="00F8369D">
        <w:rPr>
          <w:sz w:val="28"/>
          <w:szCs w:val="28"/>
          <w:lang w:val="en-US"/>
        </w:rPr>
        <w:t>.</w:t>
      </w:r>
    </w:p>
    <w:p w14:paraId="41C2B0B5" w14:textId="3C0E1011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9D">
        <w:rPr>
          <w:sz w:val="28"/>
          <w:szCs w:val="28"/>
          <w:lang w:val="en-US"/>
        </w:rPr>
        <w:t>Mcgovern</w:t>
      </w:r>
      <w:proofErr w:type="spellEnd"/>
      <w:r w:rsidRPr="00F8369D">
        <w:rPr>
          <w:sz w:val="28"/>
          <w:szCs w:val="28"/>
          <w:lang w:val="en-US"/>
        </w:rPr>
        <w:t xml:space="preserve"> RA, </w:t>
      </w:r>
      <w:proofErr w:type="spellStart"/>
      <w:r w:rsidRPr="00F8369D">
        <w:rPr>
          <w:sz w:val="28"/>
          <w:szCs w:val="28"/>
          <w:lang w:val="en-US"/>
        </w:rPr>
        <w:t>Ruggieri</w:t>
      </w:r>
      <w:proofErr w:type="spellEnd"/>
      <w:r w:rsidRPr="00F8369D">
        <w:rPr>
          <w:sz w:val="28"/>
          <w:szCs w:val="28"/>
          <w:lang w:val="en-US"/>
        </w:rPr>
        <w:t xml:space="preserve"> P, </w:t>
      </w:r>
      <w:proofErr w:type="spellStart"/>
      <w:r w:rsidRPr="00F8369D">
        <w:rPr>
          <w:sz w:val="28"/>
          <w:szCs w:val="28"/>
          <w:lang w:val="en-US"/>
        </w:rPr>
        <w:t>Bulacio</w:t>
      </w:r>
      <w:proofErr w:type="spellEnd"/>
      <w:r w:rsidRPr="00F8369D">
        <w:rPr>
          <w:sz w:val="28"/>
          <w:szCs w:val="28"/>
          <w:lang w:val="en-US"/>
        </w:rPr>
        <w:t xml:space="preserve"> J, </w:t>
      </w:r>
      <w:proofErr w:type="spellStart"/>
      <w:r w:rsidRPr="00F8369D">
        <w:rPr>
          <w:sz w:val="28"/>
          <w:szCs w:val="28"/>
          <w:lang w:val="en-US"/>
        </w:rPr>
        <w:t>Najm</w:t>
      </w:r>
      <w:proofErr w:type="spellEnd"/>
      <w:r w:rsidRPr="00F8369D">
        <w:rPr>
          <w:sz w:val="28"/>
          <w:szCs w:val="28"/>
          <w:lang w:val="en-US"/>
        </w:rPr>
        <w:t xml:space="preserve"> I, Bingaman WE, Gonzalez-Martinez JA (2019) Risk analysis of hemorrhage in stereo-electroencephalography procedures. </w:t>
      </w:r>
      <w:proofErr w:type="spellStart"/>
      <w:r w:rsidR="00B54FC7" w:rsidRPr="00F8369D">
        <w:rPr>
          <w:sz w:val="28"/>
          <w:szCs w:val="28"/>
        </w:rPr>
        <w:t>Epilepsia</w:t>
      </w:r>
      <w:proofErr w:type="spellEnd"/>
      <w:r w:rsidR="00B54FC7" w:rsidRPr="00F8369D">
        <w:rPr>
          <w:sz w:val="28"/>
          <w:szCs w:val="28"/>
        </w:rPr>
        <w:t xml:space="preserve"> 60:571–580.</w:t>
      </w:r>
    </w:p>
    <w:p w14:paraId="6501DDD4" w14:textId="2F45846A" w:rsidR="002A57C6" w:rsidRPr="00F8369D" w:rsidRDefault="002A57C6" w:rsidP="005C180D">
      <w:pPr>
        <w:pStyle w:val="ae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8369D">
        <w:rPr>
          <w:sz w:val="28"/>
          <w:szCs w:val="28"/>
          <w:lang w:val="en-US"/>
        </w:rPr>
        <w:t>Joswig</w:t>
      </w:r>
      <w:proofErr w:type="spellEnd"/>
      <w:r w:rsidRPr="00F8369D">
        <w:rPr>
          <w:sz w:val="28"/>
          <w:szCs w:val="28"/>
          <w:lang w:val="en-US"/>
        </w:rPr>
        <w:t xml:space="preserve"> H, Lau JC, </w:t>
      </w:r>
      <w:proofErr w:type="spellStart"/>
      <w:r w:rsidRPr="00F8369D">
        <w:rPr>
          <w:sz w:val="28"/>
          <w:szCs w:val="28"/>
          <w:lang w:val="en-US"/>
        </w:rPr>
        <w:t>Abdallat</w:t>
      </w:r>
      <w:proofErr w:type="spellEnd"/>
      <w:r w:rsidRPr="00F8369D">
        <w:rPr>
          <w:sz w:val="28"/>
          <w:szCs w:val="28"/>
          <w:lang w:val="en-US"/>
        </w:rPr>
        <w:t xml:space="preserve"> M, et al. </w:t>
      </w:r>
      <w:proofErr w:type="spellStart"/>
      <w:r w:rsidRPr="00F8369D">
        <w:rPr>
          <w:sz w:val="28"/>
          <w:szCs w:val="28"/>
          <w:lang w:val="en-US"/>
        </w:rPr>
        <w:t>Stereoelectroencephalography</w:t>
      </w:r>
      <w:proofErr w:type="spellEnd"/>
      <w:r w:rsidRPr="00F8369D">
        <w:rPr>
          <w:sz w:val="28"/>
          <w:szCs w:val="28"/>
          <w:lang w:val="en-US"/>
        </w:rPr>
        <w:t xml:space="preserve"> </w:t>
      </w:r>
      <w:proofErr w:type="gramStart"/>
      <w:r w:rsidRPr="00F8369D">
        <w:rPr>
          <w:sz w:val="28"/>
          <w:szCs w:val="28"/>
          <w:lang w:val="en-US"/>
        </w:rPr>
        <w:t>Versus</w:t>
      </w:r>
      <w:proofErr w:type="gramEnd"/>
      <w:r w:rsidRPr="00F8369D">
        <w:rPr>
          <w:sz w:val="28"/>
          <w:szCs w:val="28"/>
          <w:lang w:val="en-US"/>
        </w:rPr>
        <w:t xml:space="preserve"> Subdural Strip Electrode Implantations: Feasibility, Complications, and Outcomes in 500 Intracranial Monitoring Cases for Drug-Resistant Epilepsy. Neurosurgery 0:1–8, 2020</w:t>
      </w:r>
      <w:r w:rsidR="00B54FC7" w:rsidRPr="00F8369D">
        <w:rPr>
          <w:sz w:val="28"/>
          <w:szCs w:val="28"/>
          <w:lang w:val="en-US"/>
        </w:rPr>
        <w:t>.</w:t>
      </w:r>
    </w:p>
    <w:p w14:paraId="13A7F233" w14:textId="77777777" w:rsidR="002A57C6" w:rsidRPr="00702142" w:rsidRDefault="002A57C6" w:rsidP="0039055F">
      <w:pPr>
        <w:pStyle w:val="ae"/>
        <w:spacing w:before="0" w:beforeAutospacing="0" w:after="0" w:afterAutospacing="0"/>
        <w:ind w:left="426" w:hanging="426"/>
        <w:jc w:val="both"/>
        <w:rPr>
          <w:sz w:val="28"/>
          <w:szCs w:val="28"/>
          <w:lang w:val="en-US"/>
        </w:rPr>
      </w:pPr>
    </w:p>
    <w:p w14:paraId="773CC197" w14:textId="0BFD6274" w:rsidR="00CD19C8" w:rsidRPr="00B636F8" w:rsidRDefault="00CD19C8" w:rsidP="0039055F">
      <w:pPr>
        <w:tabs>
          <w:tab w:val="left" w:pos="567"/>
        </w:tabs>
        <w:ind w:left="426" w:hanging="426"/>
        <w:contextualSpacing/>
        <w:jc w:val="both"/>
        <w:rPr>
          <w:sz w:val="28"/>
          <w:szCs w:val="28"/>
          <w:lang w:val="kk-KZ"/>
        </w:rPr>
      </w:pPr>
    </w:p>
    <w:sectPr w:rsidR="00CD19C8" w:rsidRPr="00B636F8" w:rsidSect="00372A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05AB"/>
    <w:multiLevelType w:val="hybridMultilevel"/>
    <w:tmpl w:val="581E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066C"/>
    <w:multiLevelType w:val="hybridMultilevel"/>
    <w:tmpl w:val="FEE64246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" w15:restartNumberingAfterBreak="0">
    <w:nsid w:val="09E70437"/>
    <w:multiLevelType w:val="hybridMultilevel"/>
    <w:tmpl w:val="B3FC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1AA9"/>
    <w:multiLevelType w:val="multilevel"/>
    <w:tmpl w:val="DBF04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D2500C"/>
    <w:multiLevelType w:val="hybridMultilevel"/>
    <w:tmpl w:val="A13A9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2CF8"/>
    <w:multiLevelType w:val="hybridMultilevel"/>
    <w:tmpl w:val="4D56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50B"/>
    <w:multiLevelType w:val="hybridMultilevel"/>
    <w:tmpl w:val="2A38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66068"/>
    <w:multiLevelType w:val="hybridMultilevel"/>
    <w:tmpl w:val="43FA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A0EEB"/>
    <w:multiLevelType w:val="hybridMultilevel"/>
    <w:tmpl w:val="5D528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D0D9B"/>
    <w:multiLevelType w:val="hybridMultilevel"/>
    <w:tmpl w:val="4A42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D17"/>
    <w:multiLevelType w:val="hybridMultilevel"/>
    <w:tmpl w:val="2818A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616"/>
    <w:multiLevelType w:val="hybridMultilevel"/>
    <w:tmpl w:val="0CD22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5566"/>
    <w:multiLevelType w:val="hybridMultilevel"/>
    <w:tmpl w:val="AF26C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7712"/>
    <w:multiLevelType w:val="hybridMultilevel"/>
    <w:tmpl w:val="4F50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6A5D"/>
    <w:multiLevelType w:val="multilevel"/>
    <w:tmpl w:val="9A44C9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5246857"/>
    <w:multiLevelType w:val="hybridMultilevel"/>
    <w:tmpl w:val="FB163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A2BB8"/>
    <w:multiLevelType w:val="hybridMultilevel"/>
    <w:tmpl w:val="FF6A4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F7450"/>
    <w:multiLevelType w:val="hybridMultilevel"/>
    <w:tmpl w:val="E6D283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02EF4"/>
    <w:multiLevelType w:val="multilevel"/>
    <w:tmpl w:val="0076F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8C300D"/>
    <w:multiLevelType w:val="multilevel"/>
    <w:tmpl w:val="0AD00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9E4FB4"/>
    <w:multiLevelType w:val="hybridMultilevel"/>
    <w:tmpl w:val="08BED3A6"/>
    <w:lvl w:ilvl="0" w:tplc="7E088A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06CB0"/>
    <w:multiLevelType w:val="hybridMultilevel"/>
    <w:tmpl w:val="C48C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B4CD6"/>
    <w:multiLevelType w:val="hybridMultilevel"/>
    <w:tmpl w:val="F62CAD94"/>
    <w:lvl w:ilvl="0" w:tplc="7E088AF8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6290278"/>
    <w:multiLevelType w:val="hybridMultilevel"/>
    <w:tmpl w:val="BD28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06A27"/>
    <w:multiLevelType w:val="hybridMultilevel"/>
    <w:tmpl w:val="4B9C0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600DD"/>
    <w:multiLevelType w:val="hybridMultilevel"/>
    <w:tmpl w:val="8B5EF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3"/>
  </w:num>
  <w:num w:numId="5">
    <w:abstractNumId w:val="2"/>
  </w:num>
  <w:num w:numId="6">
    <w:abstractNumId w:val="19"/>
  </w:num>
  <w:num w:numId="7">
    <w:abstractNumId w:val="17"/>
  </w:num>
  <w:num w:numId="8">
    <w:abstractNumId w:val="9"/>
  </w:num>
  <w:num w:numId="9">
    <w:abstractNumId w:val="11"/>
  </w:num>
  <w:num w:numId="10">
    <w:abstractNumId w:val="12"/>
  </w:num>
  <w:num w:numId="11">
    <w:abstractNumId w:val="21"/>
  </w:num>
  <w:num w:numId="12">
    <w:abstractNumId w:val="13"/>
  </w:num>
  <w:num w:numId="13">
    <w:abstractNumId w:val="7"/>
  </w:num>
  <w:num w:numId="14">
    <w:abstractNumId w:val="25"/>
  </w:num>
  <w:num w:numId="15">
    <w:abstractNumId w:val="0"/>
  </w:num>
  <w:num w:numId="16">
    <w:abstractNumId w:val="23"/>
  </w:num>
  <w:num w:numId="17">
    <w:abstractNumId w:val="16"/>
  </w:num>
  <w:num w:numId="18">
    <w:abstractNumId w:val="6"/>
  </w:num>
  <w:num w:numId="19">
    <w:abstractNumId w:val="18"/>
  </w:num>
  <w:num w:numId="20">
    <w:abstractNumId w:val="24"/>
  </w:num>
  <w:num w:numId="21">
    <w:abstractNumId w:val="5"/>
  </w:num>
  <w:num w:numId="22">
    <w:abstractNumId w:val="10"/>
  </w:num>
  <w:num w:numId="23">
    <w:abstractNumId w:val="8"/>
  </w:num>
  <w:num w:numId="24">
    <w:abstractNumId w:val="15"/>
  </w:num>
  <w:num w:numId="25">
    <w:abstractNumId w:val="14"/>
  </w:num>
  <w:num w:numId="2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A4"/>
    <w:rsid w:val="00016B18"/>
    <w:rsid w:val="00021BF5"/>
    <w:rsid w:val="00024E0E"/>
    <w:rsid w:val="00024FAA"/>
    <w:rsid w:val="000312D9"/>
    <w:rsid w:val="000378C8"/>
    <w:rsid w:val="00040235"/>
    <w:rsid w:val="000440C8"/>
    <w:rsid w:val="00045856"/>
    <w:rsid w:val="0005417E"/>
    <w:rsid w:val="00057F01"/>
    <w:rsid w:val="00060B64"/>
    <w:rsid w:val="00070DA8"/>
    <w:rsid w:val="0008288E"/>
    <w:rsid w:val="000864B6"/>
    <w:rsid w:val="00090588"/>
    <w:rsid w:val="00094628"/>
    <w:rsid w:val="000A6E83"/>
    <w:rsid w:val="000B1965"/>
    <w:rsid w:val="000B6B4D"/>
    <w:rsid w:val="000C109B"/>
    <w:rsid w:val="000D35F2"/>
    <w:rsid w:val="000E6A5E"/>
    <w:rsid w:val="000F0BE6"/>
    <w:rsid w:val="000F367D"/>
    <w:rsid w:val="000F4439"/>
    <w:rsid w:val="000F78C1"/>
    <w:rsid w:val="00111E05"/>
    <w:rsid w:val="001128A5"/>
    <w:rsid w:val="0011388E"/>
    <w:rsid w:val="00122F7B"/>
    <w:rsid w:val="00126B66"/>
    <w:rsid w:val="00131B84"/>
    <w:rsid w:val="001345CC"/>
    <w:rsid w:val="0013595F"/>
    <w:rsid w:val="00136942"/>
    <w:rsid w:val="001416A8"/>
    <w:rsid w:val="0014206B"/>
    <w:rsid w:val="00143350"/>
    <w:rsid w:val="00162AA9"/>
    <w:rsid w:val="00164609"/>
    <w:rsid w:val="00166239"/>
    <w:rsid w:val="00176301"/>
    <w:rsid w:val="00183264"/>
    <w:rsid w:val="00197369"/>
    <w:rsid w:val="001A340E"/>
    <w:rsid w:val="001D182D"/>
    <w:rsid w:val="001D1D0C"/>
    <w:rsid w:val="001E0D44"/>
    <w:rsid w:val="001E1604"/>
    <w:rsid w:val="001F14A8"/>
    <w:rsid w:val="001F3016"/>
    <w:rsid w:val="00201BE7"/>
    <w:rsid w:val="00210CA1"/>
    <w:rsid w:val="00212170"/>
    <w:rsid w:val="00217092"/>
    <w:rsid w:val="00220913"/>
    <w:rsid w:val="00246D32"/>
    <w:rsid w:val="002505C2"/>
    <w:rsid w:val="002536D0"/>
    <w:rsid w:val="00257234"/>
    <w:rsid w:val="00262997"/>
    <w:rsid w:val="002649B9"/>
    <w:rsid w:val="0028148F"/>
    <w:rsid w:val="00287FD1"/>
    <w:rsid w:val="002910B5"/>
    <w:rsid w:val="00295CFB"/>
    <w:rsid w:val="002A57C6"/>
    <w:rsid w:val="002B085E"/>
    <w:rsid w:val="002B09FF"/>
    <w:rsid w:val="002C352A"/>
    <w:rsid w:val="002C528F"/>
    <w:rsid w:val="002D1732"/>
    <w:rsid w:val="002D2176"/>
    <w:rsid w:val="002D3777"/>
    <w:rsid w:val="002E17FC"/>
    <w:rsid w:val="002E4DF9"/>
    <w:rsid w:val="00301FD1"/>
    <w:rsid w:val="00316E57"/>
    <w:rsid w:val="00317701"/>
    <w:rsid w:val="003209F7"/>
    <w:rsid w:val="00323418"/>
    <w:rsid w:val="0033719C"/>
    <w:rsid w:val="00362693"/>
    <w:rsid w:val="003669BC"/>
    <w:rsid w:val="00372A7E"/>
    <w:rsid w:val="0037491F"/>
    <w:rsid w:val="00374A9B"/>
    <w:rsid w:val="00375096"/>
    <w:rsid w:val="00383C84"/>
    <w:rsid w:val="0039055F"/>
    <w:rsid w:val="0039532D"/>
    <w:rsid w:val="003A24E2"/>
    <w:rsid w:val="003A6885"/>
    <w:rsid w:val="003B0AEE"/>
    <w:rsid w:val="003B0C39"/>
    <w:rsid w:val="003B0F76"/>
    <w:rsid w:val="003B2291"/>
    <w:rsid w:val="003B5F51"/>
    <w:rsid w:val="003C0DFF"/>
    <w:rsid w:val="003C1CEB"/>
    <w:rsid w:val="003C7DCD"/>
    <w:rsid w:val="003D53F4"/>
    <w:rsid w:val="003E54D9"/>
    <w:rsid w:val="003F3C1A"/>
    <w:rsid w:val="00400E70"/>
    <w:rsid w:val="00401944"/>
    <w:rsid w:val="004026A3"/>
    <w:rsid w:val="0040365C"/>
    <w:rsid w:val="00405F11"/>
    <w:rsid w:val="00446013"/>
    <w:rsid w:val="00456420"/>
    <w:rsid w:val="00456F9D"/>
    <w:rsid w:val="0046173B"/>
    <w:rsid w:val="0046622C"/>
    <w:rsid w:val="00466E16"/>
    <w:rsid w:val="00471CC1"/>
    <w:rsid w:val="0047643E"/>
    <w:rsid w:val="00492149"/>
    <w:rsid w:val="004A4A8E"/>
    <w:rsid w:val="004B3E46"/>
    <w:rsid w:val="004C4B5B"/>
    <w:rsid w:val="004D1F9A"/>
    <w:rsid w:val="004D2BE1"/>
    <w:rsid w:val="004E56A4"/>
    <w:rsid w:val="004E740E"/>
    <w:rsid w:val="004F0457"/>
    <w:rsid w:val="004F1357"/>
    <w:rsid w:val="004F2BBB"/>
    <w:rsid w:val="004F753D"/>
    <w:rsid w:val="00500AB8"/>
    <w:rsid w:val="00503CE5"/>
    <w:rsid w:val="005124DE"/>
    <w:rsid w:val="00517FEF"/>
    <w:rsid w:val="005210CA"/>
    <w:rsid w:val="005234CD"/>
    <w:rsid w:val="005430F4"/>
    <w:rsid w:val="005507D4"/>
    <w:rsid w:val="0055265E"/>
    <w:rsid w:val="00563AC7"/>
    <w:rsid w:val="0056496B"/>
    <w:rsid w:val="00595AB4"/>
    <w:rsid w:val="005A1A1A"/>
    <w:rsid w:val="005A2DE6"/>
    <w:rsid w:val="005A4659"/>
    <w:rsid w:val="005A7F2D"/>
    <w:rsid w:val="005B42EB"/>
    <w:rsid w:val="005B42FC"/>
    <w:rsid w:val="005B7580"/>
    <w:rsid w:val="005C180D"/>
    <w:rsid w:val="005C6ABD"/>
    <w:rsid w:val="005D21F9"/>
    <w:rsid w:val="005D7C88"/>
    <w:rsid w:val="005E12BA"/>
    <w:rsid w:val="005E789F"/>
    <w:rsid w:val="00613DB8"/>
    <w:rsid w:val="00615601"/>
    <w:rsid w:val="00622E94"/>
    <w:rsid w:val="006313A1"/>
    <w:rsid w:val="0063213D"/>
    <w:rsid w:val="006338AD"/>
    <w:rsid w:val="0063728F"/>
    <w:rsid w:val="00640476"/>
    <w:rsid w:val="00643305"/>
    <w:rsid w:val="006443D3"/>
    <w:rsid w:val="0066265D"/>
    <w:rsid w:val="00666470"/>
    <w:rsid w:val="00670244"/>
    <w:rsid w:val="00670BDD"/>
    <w:rsid w:val="00674BA6"/>
    <w:rsid w:val="006758B5"/>
    <w:rsid w:val="00675C77"/>
    <w:rsid w:val="00680AA1"/>
    <w:rsid w:val="006914D8"/>
    <w:rsid w:val="00691AAF"/>
    <w:rsid w:val="0069742D"/>
    <w:rsid w:val="006A79E1"/>
    <w:rsid w:val="0070077D"/>
    <w:rsid w:val="00701D32"/>
    <w:rsid w:val="00702142"/>
    <w:rsid w:val="007056AE"/>
    <w:rsid w:val="00723F7D"/>
    <w:rsid w:val="0072642E"/>
    <w:rsid w:val="00730420"/>
    <w:rsid w:val="00732666"/>
    <w:rsid w:val="00742CCA"/>
    <w:rsid w:val="00751143"/>
    <w:rsid w:val="00752A16"/>
    <w:rsid w:val="00754194"/>
    <w:rsid w:val="00754F52"/>
    <w:rsid w:val="00761E21"/>
    <w:rsid w:val="007626EE"/>
    <w:rsid w:val="00776196"/>
    <w:rsid w:val="007770C8"/>
    <w:rsid w:val="00791E9A"/>
    <w:rsid w:val="00792A0A"/>
    <w:rsid w:val="007A0517"/>
    <w:rsid w:val="007A12B9"/>
    <w:rsid w:val="007A3034"/>
    <w:rsid w:val="007A5FC8"/>
    <w:rsid w:val="007C6371"/>
    <w:rsid w:val="007D6DAD"/>
    <w:rsid w:val="007D7B3F"/>
    <w:rsid w:val="007F7C1F"/>
    <w:rsid w:val="00806591"/>
    <w:rsid w:val="00813DF6"/>
    <w:rsid w:val="00820F6E"/>
    <w:rsid w:val="008256C3"/>
    <w:rsid w:val="00825E2F"/>
    <w:rsid w:val="00830CB4"/>
    <w:rsid w:val="00831BD0"/>
    <w:rsid w:val="00833EB7"/>
    <w:rsid w:val="008342C2"/>
    <w:rsid w:val="008523E0"/>
    <w:rsid w:val="008551D0"/>
    <w:rsid w:val="00866C70"/>
    <w:rsid w:val="008678B2"/>
    <w:rsid w:val="00876EB1"/>
    <w:rsid w:val="00880EB1"/>
    <w:rsid w:val="008946A8"/>
    <w:rsid w:val="008A137C"/>
    <w:rsid w:val="008A6450"/>
    <w:rsid w:val="008B7343"/>
    <w:rsid w:val="008B7ACD"/>
    <w:rsid w:val="008C1B83"/>
    <w:rsid w:val="008C264E"/>
    <w:rsid w:val="008C2BB4"/>
    <w:rsid w:val="008C4C6E"/>
    <w:rsid w:val="008C7F32"/>
    <w:rsid w:val="008D0F39"/>
    <w:rsid w:val="008D398A"/>
    <w:rsid w:val="008D6084"/>
    <w:rsid w:val="008E0C31"/>
    <w:rsid w:val="008E0CFD"/>
    <w:rsid w:val="008E3C03"/>
    <w:rsid w:val="008E3D7C"/>
    <w:rsid w:val="008F017F"/>
    <w:rsid w:val="008F3651"/>
    <w:rsid w:val="00904111"/>
    <w:rsid w:val="0091012F"/>
    <w:rsid w:val="00925310"/>
    <w:rsid w:val="00941D65"/>
    <w:rsid w:val="00951265"/>
    <w:rsid w:val="009636BE"/>
    <w:rsid w:val="009734A0"/>
    <w:rsid w:val="00974CF1"/>
    <w:rsid w:val="00983288"/>
    <w:rsid w:val="00993623"/>
    <w:rsid w:val="009B08C2"/>
    <w:rsid w:val="009B2DEF"/>
    <w:rsid w:val="009B2E65"/>
    <w:rsid w:val="009C1473"/>
    <w:rsid w:val="009C477A"/>
    <w:rsid w:val="009F4DE0"/>
    <w:rsid w:val="00A020DA"/>
    <w:rsid w:val="00A050E5"/>
    <w:rsid w:val="00A064EF"/>
    <w:rsid w:val="00A129CC"/>
    <w:rsid w:val="00A15D0C"/>
    <w:rsid w:val="00A231DF"/>
    <w:rsid w:val="00A328A5"/>
    <w:rsid w:val="00A35358"/>
    <w:rsid w:val="00A36D7A"/>
    <w:rsid w:val="00A37A80"/>
    <w:rsid w:val="00A41F3B"/>
    <w:rsid w:val="00A4293B"/>
    <w:rsid w:val="00A42AF5"/>
    <w:rsid w:val="00A5174F"/>
    <w:rsid w:val="00A57F5F"/>
    <w:rsid w:val="00A628FC"/>
    <w:rsid w:val="00A642DD"/>
    <w:rsid w:val="00A67118"/>
    <w:rsid w:val="00A724EA"/>
    <w:rsid w:val="00A827BE"/>
    <w:rsid w:val="00A870FD"/>
    <w:rsid w:val="00A9243C"/>
    <w:rsid w:val="00A92997"/>
    <w:rsid w:val="00AA6C49"/>
    <w:rsid w:val="00AB1127"/>
    <w:rsid w:val="00AB143A"/>
    <w:rsid w:val="00AB3E03"/>
    <w:rsid w:val="00AB539E"/>
    <w:rsid w:val="00AC0E16"/>
    <w:rsid w:val="00AC235F"/>
    <w:rsid w:val="00AC3A6D"/>
    <w:rsid w:val="00AC5665"/>
    <w:rsid w:val="00AC5966"/>
    <w:rsid w:val="00AD396D"/>
    <w:rsid w:val="00AD576B"/>
    <w:rsid w:val="00AE34E1"/>
    <w:rsid w:val="00AF78C5"/>
    <w:rsid w:val="00B010E9"/>
    <w:rsid w:val="00B05C82"/>
    <w:rsid w:val="00B11C5F"/>
    <w:rsid w:val="00B12AA4"/>
    <w:rsid w:val="00B43038"/>
    <w:rsid w:val="00B440B4"/>
    <w:rsid w:val="00B472D9"/>
    <w:rsid w:val="00B54FC7"/>
    <w:rsid w:val="00B60A63"/>
    <w:rsid w:val="00B636F8"/>
    <w:rsid w:val="00B71AD4"/>
    <w:rsid w:val="00B723D5"/>
    <w:rsid w:val="00B72E3F"/>
    <w:rsid w:val="00B77D16"/>
    <w:rsid w:val="00B8450F"/>
    <w:rsid w:val="00B85FFE"/>
    <w:rsid w:val="00B915CD"/>
    <w:rsid w:val="00BA4395"/>
    <w:rsid w:val="00BA5427"/>
    <w:rsid w:val="00BA563A"/>
    <w:rsid w:val="00BC1717"/>
    <w:rsid w:val="00BC2035"/>
    <w:rsid w:val="00BD4014"/>
    <w:rsid w:val="00C0293B"/>
    <w:rsid w:val="00C04E84"/>
    <w:rsid w:val="00C06320"/>
    <w:rsid w:val="00C0685C"/>
    <w:rsid w:val="00C31ECC"/>
    <w:rsid w:val="00C473A0"/>
    <w:rsid w:val="00C52EC2"/>
    <w:rsid w:val="00C675CE"/>
    <w:rsid w:val="00C7307F"/>
    <w:rsid w:val="00C73A16"/>
    <w:rsid w:val="00C77D4A"/>
    <w:rsid w:val="00C972E8"/>
    <w:rsid w:val="00CA3D79"/>
    <w:rsid w:val="00CB0C55"/>
    <w:rsid w:val="00CC17C7"/>
    <w:rsid w:val="00CC3F2C"/>
    <w:rsid w:val="00CC67FB"/>
    <w:rsid w:val="00CC79BD"/>
    <w:rsid w:val="00CD19C8"/>
    <w:rsid w:val="00CE1CC2"/>
    <w:rsid w:val="00CE458A"/>
    <w:rsid w:val="00CE5CEA"/>
    <w:rsid w:val="00CE7536"/>
    <w:rsid w:val="00CF2D24"/>
    <w:rsid w:val="00D007BA"/>
    <w:rsid w:val="00D00D94"/>
    <w:rsid w:val="00D12071"/>
    <w:rsid w:val="00D147A2"/>
    <w:rsid w:val="00D16140"/>
    <w:rsid w:val="00D178F2"/>
    <w:rsid w:val="00D33911"/>
    <w:rsid w:val="00D4741C"/>
    <w:rsid w:val="00D51516"/>
    <w:rsid w:val="00D61862"/>
    <w:rsid w:val="00D625BB"/>
    <w:rsid w:val="00D63BEF"/>
    <w:rsid w:val="00D64AD8"/>
    <w:rsid w:val="00D72FA6"/>
    <w:rsid w:val="00D744F0"/>
    <w:rsid w:val="00D93874"/>
    <w:rsid w:val="00DA21DF"/>
    <w:rsid w:val="00DB7783"/>
    <w:rsid w:val="00DC0D11"/>
    <w:rsid w:val="00DC2DEA"/>
    <w:rsid w:val="00DC44CD"/>
    <w:rsid w:val="00DC63CD"/>
    <w:rsid w:val="00DC7359"/>
    <w:rsid w:val="00DD3F40"/>
    <w:rsid w:val="00DD7863"/>
    <w:rsid w:val="00DE4133"/>
    <w:rsid w:val="00DF3719"/>
    <w:rsid w:val="00DF4436"/>
    <w:rsid w:val="00DF48C8"/>
    <w:rsid w:val="00E01486"/>
    <w:rsid w:val="00E2072A"/>
    <w:rsid w:val="00E225B7"/>
    <w:rsid w:val="00E25AC6"/>
    <w:rsid w:val="00E3030D"/>
    <w:rsid w:val="00E40EAC"/>
    <w:rsid w:val="00E416AA"/>
    <w:rsid w:val="00E54655"/>
    <w:rsid w:val="00E63181"/>
    <w:rsid w:val="00E63E9E"/>
    <w:rsid w:val="00E668F7"/>
    <w:rsid w:val="00E67481"/>
    <w:rsid w:val="00E7346D"/>
    <w:rsid w:val="00E74281"/>
    <w:rsid w:val="00EA18AD"/>
    <w:rsid w:val="00EA1C5F"/>
    <w:rsid w:val="00EA5482"/>
    <w:rsid w:val="00EB220E"/>
    <w:rsid w:val="00EB3789"/>
    <w:rsid w:val="00EB6747"/>
    <w:rsid w:val="00ED6896"/>
    <w:rsid w:val="00EE524F"/>
    <w:rsid w:val="00EE7B67"/>
    <w:rsid w:val="00EF1A20"/>
    <w:rsid w:val="00EF4AB2"/>
    <w:rsid w:val="00F0090A"/>
    <w:rsid w:val="00F01962"/>
    <w:rsid w:val="00F10A47"/>
    <w:rsid w:val="00F132A4"/>
    <w:rsid w:val="00F33244"/>
    <w:rsid w:val="00F34B2B"/>
    <w:rsid w:val="00F416F2"/>
    <w:rsid w:val="00F42F2B"/>
    <w:rsid w:val="00F46C7D"/>
    <w:rsid w:val="00F51F3E"/>
    <w:rsid w:val="00F67918"/>
    <w:rsid w:val="00F67D45"/>
    <w:rsid w:val="00F732AA"/>
    <w:rsid w:val="00F8369D"/>
    <w:rsid w:val="00F92587"/>
    <w:rsid w:val="00FA4579"/>
    <w:rsid w:val="00FA5A66"/>
    <w:rsid w:val="00FB210F"/>
    <w:rsid w:val="00FB7B60"/>
    <w:rsid w:val="00FC1AB7"/>
    <w:rsid w:val="00FC4DAA"/>
    <w:rsid w:val="00FC719C"/>
    <w:rsid w:val="00FD2D0E"/>
    <w:rsid w:val="00FD5C2C"/>
    <w:rsid w:val="00FD5F31"/>
    <w:rsid w:val="00FD5FCC"/>
    <w:rsid w:val="00FE56F2"/>
    <w:rsid w:val="00FF0106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057F"/>
  <w15:chartTrackingRefBased/>
  <w15:docId w15:val="{F3D4FEFF-C891-4DB6-9A9F-B305942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010E9"/>
    <w:pPr>
      <w:keepNext/>
      <w:keepLines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0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0E9"/>
    <w:rPr>
      <w:rFonts w:ascii="Times New Roman" w:eastAsiaTheme="majorEastAsia" w:hAnsi="Times New Roman" w:cstheme="majorBidi"/>
      <w:b/>
      <w:sz w:val="28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10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B010E9"/>
    <w:pPr>
      <w:ind w:left="720"/>
      <w:contextualSpacing/>
    </w:pPr>
  </w:style>
  <w:style w:type="table" w:styleId="a5">
    <w:name w:val="Table Grid"/>
    <w:basedOn w:val="a1"/>
    <w:uiPriority w:val="39"/>
    <w:rsid w:val="00B010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B010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B010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3C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6">
    <w:name w:val="No Spacing"/>
    <w:uiPriority w:val="1"/>
    <w:qFormat/>
    <w:rsid w:val="00086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92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440B4"/>
    <w:rPr>
      <w:color w:val="0563C1" w:themeColor="hyperlink"/>
      <w:u w:val="single"/>
    </w:rPr>
  </w:style>
  <w:style w:type="paragraph" w:customStyle="1" w:styleId="a8">
    <w:basedOn w:val="a"/>
    <w:next w:val="a9"/>
    <w:link w:val="aa"/>
    <w:uiPriority w:val="99"/>
    <w:qFormat/>
    <w:rsid w:val="00DE4133"/>
    <w:pPr>
      <w:jc w:val="center"/>
    </w:pPr>
    <w:rPr>
      <w:rFonts w:cstheme="minorBidi"/>
      <w:b/>
      <w:szCs w:val="22"/>
      <w:lang w:val="en-US"/>
    </w:rPr>
  </w:style>
  <w:style w:type="character" w:customStyle="1" w:styleId="aa">
    <w:name w:val="Название Знак"/>
    <w:link w:val="a8"/>
    <w:uiPriority w:val="99"/>
    <w:rsid w:val="00DE4133"/>
    <w:rPr>
      <w:rFonts w:ascii="Times New Roman" w:eastAsia="Times New Roman" w:hAnsi="Times New Roman"/>
      <w:b/>
      <w:sz w:val="24"/>
      <w:lang w:eastAsia="ru-RU"/>
    </w:rPr>
  </w:style>
  <w:style w:type="paragraph" w:styleId="a9">
    <w:name w:val="Title"/>
    <w:basedOn w:val="a"/>
    <w:next w:val="a"/>
    <w:link w:val="11"/>
    <w:uiPriority w:val="10"/>
    <w:qFormat/>
    <w:rsid w:val="00DE41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9"/>
    <w:uiPriority w:val="10"/>
    <w:rsid w:val="00DE413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629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299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d">
    <w:name w:val="Emphasis"/>
    <w:basedOn w:val="a0"/>
    <w:uiPriority w:val="20"/>
    <w:qFormat/>
    <w:rsid w:val="008342C2"/>
    <w:rPr>
      <w:i/>
      <w:iCs/>
    </w:rPr>
  </w:style>
  <w:style w:type="character" w:customStyle="1" w:styleId="highwire-citation-authors">
    <w:name w:val="highwire-citation-authors"/>
    <w:basedOn w:val="a0"/>
    <w:rsid w:val="008B7ACD"/>
  </w:style>
  <w:style w:type="character" w:customStyle="1" w:styleId="highwire-citation-author">
    <w:name w:val="highwire-citation-author"/>
    <w:basedOn w:val="a0"/>
    <w:rsid w:val="008B7ACD"/>
  </w:style>
  <w:style w:type="character" w:customStyle="1" w:styleId="highwire-cite-metadata-journal">
    <w:name w:val="highwire-cite-metadata-journal"/>
    <w:basedOn w:val="a0"/>
    <w:rsid w:val="008B7ACD"/>
  </w:style>
  <w:style w:type="character" w:customStyle="1" w:styleId="highwire-cite-metadata-date">
    <w:name w:val="highwire-cite-metadata-date"/>
    <w:basedOn w:val="a0"/>
    <w:rsid w:val="008B7ACD"/>
  </w:style>
  <w:style w:type="character" w:customStyle="1" w:styleId="highwire-cite-metadata-volume">
    <w:name w:val="highwire-cite-metadata-volume"/>
    <w:basedOn w:val="a0"/>
    <w:rsid w:val="008B7ACD"/>
  </w:style>
  <w:style w:type="character" w:customStyle="1" w:styleId="highwire-cite-metadata-issue">
    <w:name w:val="highwire-cite-metadata-issue"/>
    <w:basedOn w:val="a0"/>
    <w:rsid w:val="008B7ACD"/>
  </w:style>
  <w:style w:type="character" w:customStyle="1" w:styleId="highwire-cite-metadata-pages">
    <w:name w:val="highwire-cite-metadata-pages"/>
    <w:basedOn w:val="a0"/>
    <w:rsid w:val="008B7ACD"/>
  </w:style>
  <w:style w:type="character" w:customStyle="1" w:styleId="highwire-cite-metadata-doi">
    <w:name w:val="highwire-cite-metadata-doi"/>
    <w:basedOn w:val="a0"/>
    <w:rsid w:val="008B7ACD"/>
  </w:style>
  <w:style w:type="paragraph" w:styleId="ae">
    <w:name w:val="Normal (Web)"/>
    <w:basedOn w:val="a"/>
    <w:uiPriority w:val="99"/>
    <w:unhideWhenUsed/>
    <w:rsid w:val="0072642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97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73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97369"/>
  </w:style>
  <w:style w:type="character" w:customStyle="1" w:styleId="period">
    <w:name w:val="period"/>
    <w:basedOn w:val="a0"/>
    <w:rsid w:val="001F14A8"/>
  </w:style>
  <w:style w:type="character" w:customStyle="1" w:styleId="apple-converted-space">
    <w:name w:val="apple-converted-space"/>
    <w:basedOn w:val="a0"/>
    <w:rsid w:val="001F14A8"/>
  </w:style>
  <w:style w:type="character" w:customStyle="1" w:styleId="cit">
    <w:name w:val="cit"/>
    <w:basedOn w:val="a0"/>
    <w:rsid w:val="001F14A8"/>
  </w:style>
  <w:style w:type="character" w:customStyle="1" w:styleId="UnresolvedMention1">
    <w:name w:val="Unresolved Mention1"/>
    <w:basedOn w:val="a0"/>
    <w:uiPriority w:val="99"/>
    <w:semiHidden/>
    <w:unhideWhenUsed/>
    <w:rsid w:val="00EE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387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0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71B5-3D5A-48B6-9944-4A77CBC0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akimbekov1@gmail.com</dc:creator>
  <cp:keywords/>
  <dc:description/>
  <cp:lastModifiedBy>ZhumabaevaSS</cp:lastModifiedBy>
  <cp:revision>2</cp:revision>
  <cp:lastPrinted>2022-09-19T03:55:00Z</cp:lastPrinted>
  <dcterms:created xsi:type="dcterms:W3CDTF">2024-06-17T06:39:00Z</dcterms:created>
  <dcterms:modified xsi:type="dcterms:W3CDTF">2024-06-17T06:39:00Z</dcterms:modified>
</cp:coreProperties>
</file>